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sz w:val="52"/>
          <w:szCs w:val="52"/>
        </w:rPr>
      </w:pPr>
      <w:r>
        <w:rPr>
          <w:rFonts w:ascii="Lucida Sans Unicode" w:hAnsi="Lucida Sans Unicode" w:cs="Lucida Sans Unicode"/>
          <w:color w:val="444444"/>
          <w:sz w:val="18"/>
          <w:szCs w:val="18"/>
        </w:rPr>
        <w:drawing>
          <wp:inline distT="0" distB="0" distL="114300" distR="114300">
            <wp:extent cx="2125345" cy="571500"/>
            <wp:effectExtent l="0" t="0" r="0" b="0"/>
            <wp:docPr id="2" name="图片 2" descr="http://www.hbu.cn/r/cms/www/red/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hbu.cn/r/cms/www/red/img/logo.png"/>
                    <pic:cNvPicPr>
                      <a:picLocks noChangeAspect="1"/>
                    </pic:cNvPicPr>
                  </pic:nvPicPr>
                  <pic:blipFill>
                    <a:blip r:embed="rId5"/>
                    <a:stretch>
                      <a:fillRect/>
                    </a:stretch>
                  </pic:blipFill>
                  <pic:spPr>
                    <a:xfrm>
                      <a:off x="0" y="0"/>
                      <a:ext cx="2125345" cy="571500"/>
                    </a:xfrm>
                    <a:prstGeom prst="rect">
                      <a:avLst/>
                    </a:prstGeom>
                    <a:noFill/>
                    <a:ln w="9525">
                      <a:noFill/>
                    </a:ln>
                  </pic:spPr>
                </pic:pic>
              </a:graphicData>
            </a:graphic>
          </wp:inline>
        </w:drawing>
      </w:r>
      <w:r>
        <w:rPr>
          <w:rFonts w:hint="eastAsia"/>
        </w:rPr>
        <w:tab/>
      </w:r>
      <w:r>
        <w:rPr>
          <w:rFonts w:hint="eastAsia"/>
        </w:rPr>
        <w:tab/>
      </w:r>
      <w:r>
        <w:rPr>
          <w:rFonts w:hint="eastAsia"/>
        </w:rPr>
        <w:tab/>
      </w:r>
      <w:r>
        <w:rPr>
          <w:rFonts w:hint="eastAsia"/>
          <w:sz w:val="52"/>
          <w:szCs w:val="52"/>
        </w:rPr>
        <w:tab/>
      </w:r>
    </w:p>
    <w:p>
      <w:pPr>
        <w:ind w:left="840" w:firstLine="420"/>
        <w:rPr>
          <w:rFonts w:ascii="黑体" w:hAnsi="黑体" w:eastAsia="黑体"/>
          <w:sz w:val="52"/>
          <w:szCs w:val="52"/>
        </w:rPr>
      </w:pPr>
    </w:p>
    <w:p>
      <w:pPr>
        <w:ind w:firstLine="360" w:firstLineChars="50"/>
        <w:jc w:val="center"/>
        <w:outlineLvl w:val="0"/>
        <w:rPr>
          <w:rFonts w:ascii="黑体" w:hAnsi="黑体" w:eastAsia="黑体"/>
          <w:sz w:val="72"/>
          <w:szCs w:val="72"/>
        </w:rPr>
      </w:pPr>
      <w:bookmarkStart w:id="0" w:name="_Toc13303"/>
      <w:r>
        <w:rPr>
          <w:rFonts w:hint="eastAsia" w:ascii="黑体" w:hAnsi="黑体" w:eastAsia="黑体"/>
          <w:sz w:val="72"/>
          <w:szCs w:val="72"/>
        </w:rPr>
        <w:t>河北大学高性能计算平台</w:t>
      </w:r>
      <w:bookmarkEnd w:id="0"/>
    </w:p>
    <w:p>
      <w:pPr>
        <w:ind w:left="2940" w:firstLine="420"/>
        <w:rPr>
          <w:rFonts w:ascii="黑体" w:hAnsi="黑体" w:eastAsia="黑体"/>
          <w:sz w:val="44"/>
          <w:szCs w:val="44"/>
        </w:rPr>
      </w:pPr>
    </w:p>
    <w:p>
      <w:pPr>
        <w:jc w:val="center"/>
        <w:rPr>
          <w:rFonts w:ascii="黑体" w:hAnsi="黑体" w:eastAsia="黑体"/>
          <w:sz w:val="52"/>
          <w:szCs w:val="52"/>
        </w:rPr>
      </w:pPr>
      <w:r>
        <w:rPr>
          <w:rFonts w:hint="eastAsia" w:ascii="黑体" w:hAnsi="黑体" w:eastAsia="黑体"/>
          <w:sz w:val="52"/>
          <w:szCs w:val="52"/>
        </w:rPr>
        <w:t>使用说明</w:t>
      </w:r>
    </w:p>
    <w:p>
      <w:pPr>
        <w:jc w:val="center"/>
        <w:rPr>
          <w:rFonts w:ascii="黑体" w:hAnsi="黑体" w:eastAsia="黑体"/>
          <w:sz w:val="48"/>
          <w:szCs w:val="48"/>
        </w:rPr>
      </w:pPr>
    </w:p>
    <w:p>
      <w:pPr>
        <w:jc w:val="center"/>
        <w:rPr>
          <w:rFonts w:ascii="黑体" w:hAnsi="黑体" w:eastAsia="黑体"/>
          <w:sz w:val="48"/>
          <w:szCs w:val="48"/>
        </w:rPr>
      </w:pPr>
    </w:p>
    <w:p>
      <w:pPr>
        <w:jc w:val="center"/>
        <w:rPr>
          <w:rFonts w:ascii="黑体" w:hAnsi="黑体" w:eastAsia="黑体"/>
          <w:sz w:val="48"/>
          <w:szCs w:val="48"/>
        </w:rPr>
      </w:pPr>
    </w:p>
    <w:p>
      <w:pPr>
        <w:jc w:val="center"/>
        <w:rPr>
          <w:rFonts w:ascii="黑体" w:hAnsi="黑体" w:eastAsia="黑体"/>
          <w:sz w:val="48"/>
          <w:szCs w:val="48"/>
        </w:rPr>
      </w:pPr>
    </w:p>
    <w:p>
      <w:pPr>
        <w:jc w:val="center"/>
        <w:rPr>
          <w:rFonts w:ascii="黑体" w:hAnsi="黑体" w:eastAsia="黑体"/>
          <w:sz w:val="48"/>
          <w:szCs w:val="48"/>
        </w:rPr>
      </w:pPr>
    </w:p>
    <w:p>
      <w:pPr>
        <w:jc w:val="center"/>
        <w:rPr>
          <w:rFonts w:ascii="黑体" w:hAnsi="黑体" w:eastAsia="黑体"/>
          <w:sz w:val="48"/>
          <w:szCs w:val="48"/>
        </w:rPr>
      </w:pPr>
      <w:r>
        <w:rPr>
          <w:rFonts w:hint="eastAsia" w:ascii="黑体" w:hAnsi="黑体" w:eastAsia="黑体"/>
          <w:sz w:val="48"/>
          <w:szCs w:val="48"/>
        </w:rPr>
        <w:t>20</w:t>
      </w:r>
      <w:r>
        <w:rPr>
          <w:rFonts w:hint="eastAsia" w:ascii="黑体" w:hAnsi="黑体" w:eastAsia="黑体"/>
          <w:sz w:val="48"/>
          <w:szCs w:val="48"/>
          <w:lang w:val="en-US" w:eastAsia="zh-CN"/>
        </w:rPr>
        <w:t>22</w:t>
      </w:r>
      <w:r>
        <w:rPr>
          <w:rFonts w:hint="eastAsia" w:ascii="黑体" w:hAnsi="黑体" w:eastAsia="黑体"/>
          <w:sz w:val="48"/>
          <w:szCs w:val="48"/>
        </w:rPr>
        <w:t>版</w:t>
      </w:r>
    </w:p>
    <w:p>
      <w:pPr>
        <w:jc w:val="center"/>
        <w:rPr>
          <w:rFonts w:ascii="黑体" w:hAnsi="黑体" w:eastAsia="黑体"/>
          <w:sz w:val="48"/>
          <w:szCs w:val="48"/>
        </w:rPr>
      </w:pPr>
    </w:p>
    <w:p>
      <w:pPr>
        <w:jc w:val="center"/>
        <w:rPr>
          <w:rFonts w:ascii="黑体" w:hAnsi="黑体" w:eastAsia="黑体"/>
          <w:sz w:val="48"/>
          <w:szCs w:val="48"/>
        </w:rPr>
      </w:pPr>
    </w:p>
    <w:p>
      <w:pPr>
        <w:jc w:val="center"/>
        <w:rPr>
          <w:rFonts w:ascii="黑体" w:hAnsi="黑体" w:eastAsia="黑体"/>
          <w:sz w:val="48"/>
          <w:szCs w:val="48"/>
        </w:rPr>
      </w:pPr>
    </w:p>
    <w:p>
      <w:pPr>
        <w:jc w:val="center"/>
        <w:rPr>
          <w:rFonts w:ascii="黑体" w:hAnsi="黑体" w:eastAsia="黑体"/>
          <w:sz w:val="48"/>
          <w:szCs w:val="48"/>
        </w:rPr>
      </w:pPr>
    </w:p>
    <w:p>
      <w:pPr>
        <w:jc w:val="center"/>
        <w:rPr>
          <w:rFonts w:ascii="黑体" w:hAnsi="黑体" w:eastAsia="黑体"/>
          <w:sz w:val="48"/>
          <w:szCs w:val="48"/>
        </w:rPr>
      </w:pPr>
    </w:p>
    <w:p>
      <w:pPr>
        <w:jc w:val="center"/>
        <w:rPr>
          <w:rFonts w:ascii="黑体" w:hAnsi="黑体" w:eastAsia="黑体"/>
          <w:sz w:val="48"/>
          <w:szCs w:val="48"/>
        </w:rPr>
      </w:pPr>
    </w:p>
    <w:p>
      <w:pPr>
        <w:jc w:val="center"/>
        <w:outlineLvl w:val="0"/>
        <w:rPr>
          <w:rFonts w:ascii="黑体" w:hAnsi="黑体" w:eastAsia="黑体"/>
          <w:sz w:val="44"/>
          <w:szCs w:val="44"/>
        </w:rPr>
      </w:pPr>
      <w:bookmarkStart w:id="1" w:name="_Toc27546"/>
      <w:r>
        <w:rPr>
          <w:rFonts w:hint="eastAsia" w:ascii="黑体" w:hAnsi="黑体" w:eastAsia="黑体"/>
          <w:sz w:val="44"/>
          <w:szCs w:val="44"/>
        </w:rPr>
        <w:t>河北</w:t>
      </w:r>
      <w:r>
        <w:rPr>
          <w:rFonts w:ascii="黑体" w:hAnsi="黑体" w:eastAsia="黑体"/>
          <w:sz w:val="44"/>
          <w:szCs w:val="44"/>
        </w:rPr>
        <w:t>大学信息</w:t>
      </w:r>
      <w:r>
        <w:rPr>
          <w:rFonts w:hint="eastAsia" w:ascii="黑体" w:hAnsi="黑体" w:eastAsia="黑体"/>
          <w:sz w:val="44"/>
          <w:szCs w:val="44"/>
        </w:rPr>
        <w:t>技术</w:t>
      </w:r>
      <w:r>
        <w:rPr>
          <w:rFonts w:ascii="黑体" w:hAnsi="黑体" w:eastAsia="黑体"/>
          <w:sz w:val="44"/>
          <w:szCs w:val="44"/>
        </w:rPr>
        <w:t>中心</w:t>
      </w:r>
      <w:bookmarkEnd w:id="1"/>
    </w:p>
    <w:p>
      <w:pPr>
        <w:jc w:val="center"/>
        <w:rPr>
          <w:rFonts w:hint="eastAsia" w:ascii="黑体" w:hAnsi="黑体" w:eastAsia="黑体"/>
          <w:sz w:val="36"/>
          <w:szCs w:val="36"/>
          <w:lang w:val="en-US" w:eastAsia="zh-CN"/>
        </w:rPr>
      </w:pPr>
      <w:r>
        <w:rPr>
          <w:rFonts w:hint="eastAsia" w:ascii="黑体" w:hAnsi="黑体" w:eastAsia="黑体"/>
          <w:sz w:val="36"/>
          <w:szCs w:val="36"/>
        </w:rPr>
        <w:t>20</w:t>
      </w:r>
      <w:r>
        <w:rPr>
          <w:rFonts w:hint="eastAsia" w:ascii="黑体" w:hAnsi="黑体" w:eastAsia="黑体"/>
          <w:sz w:val="36"/>
          <w:szCs w:val="36"/>
          <w:lang w:val="en-US" w:eastAsia="zh-CN"/>
        </w:rPr>
        <w:t>22</w:t>
      </w:r>
      <w:r>
        <w:rPr>
          <w:rFonts w:ascii="黑体" w:hAnsi="黑体" w:eastAsia="黑体"/>
          <w:sz w:val="36"/>
          <w:szCs w:val="36"/>
        </w:rPr>
        <w:t>-0</w:t>
      </w:r>
      <w:r>
        <w:rPr>
          <w:rFonts w:hint="eastAsia" w:ascii="黑体" w:hAnsi="黑体" w:eastAsia="黑体"/>
          <w:sz w:val="36"/>
          <w:szCs w:val="36"/>
          <w:lang w:val="en-US" w:eastAsia="zh-CN"/>
        </w:rPr>
        <w:t>7</w:t>
      </w:r>
    </w:p>
    <w:p>
      <w:pPr>
        <w:jc w:val="center"/>
        <w:rPr>
          <w:rFonts w:ascii="黑体" w:hAnsi="黑体" w:eastAsia="黑体"/>
          <w:sz w:val="48"/>
          <w:szCs w:val="48"/>
        </w:rPr>
      </w:pPr>
    </w:p>
    <w:sdt>
      <w:sdtPr>
        <w:rPr>
          <w:rFonts w:ascii="宋体" w:hAnsi="宋体" w:eastAsia="宋体" w:cstheme="minorBidi"/>
          <w:kern w:val="2"/>
          <w:sz w:val="21"/>
          <w:szCs w:val="22"/>
          <w:lang w:val="en-US" w:eastAsia="zh-CN" w:bidi="ar-SA"/>
        </w:rPr>
        <w:id w:val="147457672"/>
        <w15:color w:val="DBDBDB"/>
        <w:docPartObj>
          <w:docPartGallery w:val="Table of Contents"/>
          <w:docPartUnique/>
        </w:docPartObj>
      </w:sdtPr>
      <w:sdtEndPr>
        <w:rPr>
          <w:rFonts w:ascii="黑体" w:hAnsi="黑体" w:eastAsia="黑体" w:cstheme="minorBidi"/>
          <w:kern w:val="2"/>
          <w:sz w:val="21"/>
          <w:szCs w:val="48"/>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30"/>
              <w:szCs w:val="30"/>
            </w:rPr>
            <w:t>目</w:t>
          </w:r>
          <w:r>
            <w:rPr>
              <w:rFonts w:hint="eastAsia" w:ascii="宋体" w:hAnsi="宋体" w:eastAsia="宋体"/>
              <w:b/>
              <w:bCs/>
              <w:sz w:val="30"/>
              <w:szCs w:val="30"/>
              <w:lang w:val="en-US" w:eastAsia="zh-CN"/>
            </w:rPr>
            <w:t xml:space="preserve">  </w:t>
          </w:r>
          <w:r>
            <w:rPr>
              <w:rFonts w:ascii="宋体" w:hAnsi="宋体" w:eastAsia="宋体"/>
              <w:b/>
              <w:bCs/>
              <w:sz w:val="30"/>
              <w:szCs w:val="30"/>
            </w:rPr>
            <w:t>录</w:t>
          </w:r>
        </w:p>
        <w:p>
          <w:pPr>
            <w:pStyle w:val="23"/>
            <w:tabs>
              <w:tab w:val="right" w:leader="dot" w:pos="8307"/>
            </w:tabs>
          </w:pPr>
          <w:r>
            <w:rPr>
              <w:rFonts w:ascii="黑体" w:hAnsi="黑体" w:eastAsia="黑体"/>
              <w:sz w:val="48"/>
              <w:szCs w:val="48"/>
            </w:rPr>
            <w:fldChar w:fldCharType="begin"/>
          </w:r>
          <w:r>
            <w:rPr>
              <w:rFonts w:ascii="黑体" w:hAnsi="黑体" w:eastAsia="黑体"/>
              <w:sz w:val="48"/>
              <w:szCs w:val="48"/>
            </w:rPr>
            <w:instrText xml:space="preserve">TOC \o "1-3" \h \u </w:instrText>
          </w:r>
          <w:r>
            <w:rPr>
              <w:rFonts w:ascii="黑体" w:hAnsi="黑体" w:eastAsia="黑体"/>
              <w:sz w:val="48"/>
              <w:szCs w:val="48"/>
            </w:rPr>
            <w:fldChar w:fldCharType="separate"/>
          </w:r>
        </w:p>
        <w:p>
          <w:pPr>
            <w:pStyle w:val="23"/>
            <w:tabs>
              <w:tab w:val="right" w:leader="dot" w:pos="8307"/>
            </w:tabs>
          </w:pPr>
          <w:r>
            <w:rPr>
              <w:rFonts w:ascii="黑体" w:hAnsi="黑体" w:eastAsia="黑体"/>
              <w:szCs w:val="48"/>
            </w:rPr>
            <w:fldChar w:fldCharType="begin"/>
          </w:r>
          <w:r>
            <w:rPr>
              <w:rFonts w:ascii="黑体" w:hAnsi="黑体" w:eastAsia="黑体"/>
              <w:szCs w:val="48"/>
            </w:rPr>
            <w:instrText xml:space="preserve"> HYPERLINK \l _Toc25086 </w:instrText>
          </w:r>
          <w:r>
            <w:rPr>
              <w:rFonts w:ascii="黑体" w:hAnsi="黑体" w:eastAsia="黑体"/>
              <w:szCs w:val="48"/>
            </w:rPr>
            <w:fldChar w:fldCharType="separate"/>
          </w:r>
          <w:r>
            <w:rPr>
              <w:rFonts w:hint="eastAsia"/>
            </w:rPr>
            <w:t>1 高性能计算平台登陆</w:t>
          </w:r>
          <w:r>
            <w:tab/>
          </w:r>
          <w:r>
            <w:fldChar w:fldCharType="begin"/>
          </w:r>
          <w:r>
            <w:instrText xml:space="preserve"> PAGEREF _Toc25086 \h </w:instrText>
          </w:r>
          <w:r>
            <w:fldChar w:fldCharType="separate"/>
          </w:r>
          <w:r>
            <w:t>2</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_Toc8221 </w:instrText>
          </w:r>
          <w:r>
            <w:rPr>
              <w:rFonts w:ascii="黑体" w:hAnsi="黑体" w:eastAsia="黑体"/>
              <w:szCs w:val="48"/>
            </w:rPr>
            <w:fldChar w:fldCharType="separate"/>
          </w:r>
          <w:r>
            <w:rPr>
              <w:rFonts w:hint="eastAsia"/>
            </w:rPr>
            <w:t>1) 登录方式一：</w:t>
          </w:r>
          <w:r>
            <w:t>Gridview</w:t>
          </w:r>
          <w:r>
            <w:tab/>
          </w:r>
          <w:r>
            <w:fldChar w:fldCharType="begin"/>
          </w:r>
          <w:r>
            <w:instrText xml:space="preserve"> PAGEREF _Toc8221 \h </w:instrText>
          </w:r>
          <w:r>
            <w:fldChar w:fldCharType="separate"/>
          </w:r>
          <w:r>
            <w:t>2</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_Toc22096 </w:instrText>
          </w:r>
          <w:r>
            <w:rPr>
              <w:rFonts w:ascii="黑体" w:hAnsi="黑体" w:eastAsia="黑体"/>
              <w:szCs w:val="48"/>
            </w:rPr>
            <w:fldChar w:fldCharType="separate"/>
          </w:r>
          <w:r>
            <w:rPr>
              <w:rFonts w:hint="eastAsia"/>
            </w:rPr>
            <w:t>2) 登录方式</w:t>
          </w:r>
          <w:r>
            <w:t>二</w:t>
          </w:r>
          <w:r>
            <w:rPr>
              <w:rFonts w:hint="eastAsia"/>
            </w:rPr>
            <w:t>：</w:t>
          </w:r>
          <w:r>
            <w:t>ssh登录</w:t>
          </w:r>
          <w:r>
            <w:tab/>
          </w:r>
          <w:r>
            <w:fldChar w:fldCharType="begin"/>
          </w:r>
          <w:r>
            <w:instrText xml:space="preserve"> PAGEREF _Toc22096 \h </w:instrText>
          </w:r>
          <w:r>
            <w:fldChar w:fldCharType="separate"/>
          </w:r>
          <w:r>
            <w:t>5</w:t>
          </w:r>
          <w:r>
            <w:fldChar w:fldCharType="end"/>
          </w:r>
          <w:r>
            <w:rPr>
              <w:rFonts w:ascii="黑体" w:hAnsi="黑体" w:eastAsia="黑体"/>
              <w:szCs w:val="48"/>
            </w:rPr>
            <w:fldChar w:fldCharType="end"/>
          </w:r>
        </w:p>
        <w:p>
          <w:pPr>
            <w:pStyle w:val="25"/>
            <w:tabs>
              <w:tab w:val="right" w:leader="dot" w:pos="8307"/>
            </w:tabs>
          </w:pPr>
          <w:r>
            <w:rPr>
              <w:rFonts w:ascii="黑体" w:hAnsi="黑体" w:eastAsia="黑体"/>
              <w:szCs w:val="48"/>
            </w:rPr>
            <w:fldChar w:fldCharType="begin"/>
          </w:r>
          <w:r>
            <w:rPr>
              <w:rFonts w:ascii="黑体" w:hAnsi="黑体" w:eastAsia="黑体"/>
              <w:szCs w:val="48"/>
            </w:rPr>
            <w:instrText xml:space="preserve"> HYPERLINK \l _Toc9395 </w:instrText>
          </w:r>
          <w:r>
            <w:rPr>
              <w:rFonts w:ascii="黑体" w:hAnsi="黑体" w:eastAsia="黑体"/>
              <w:szCs w:val="48"/>
            </w:rPr>
            <w:fldChar w:fldCharType="separate"/>
          </w:r>
          <w:r>
            <w:rPr>
              <w:rFonts w:hint="eastAsia"/>
            </w:rPr>
            <w:t xml:space="preserve">1.2.1 </w:t>
          </w:r>
          <w:r>
            <w:t>SSH</w:t>
          </w:r>
          <w:r>
            <w:rPr>
              <w:rFonts w:hint="eastAsia"/>
            </w:rPr>
            <w:t xml:space="preserve"> </w:t>
          </w:r>
          <w:r>
            <w:t>Secure</w:t>
          </w:r>
          <w:r>
            <w:rPr>
              <w:rFonts w:hint="eastAsia"/>
            </w:rPr>
            <w:t xml:space="preserve"> </w:t>
          </w:r>
          <w:r>
            <w:t>Shell</w:t>
          </w:r>
          <w:r>
            <w:rPr>
              <w:rFonts w:hint="eastAsia"/>
            </w:rPr>
            <w:t>终端登录</w:t>
          </w:r>
          <w:r>
            <w:tab/>
          </w:r>
          <w:r>
            <w:fldChar w:fldCharType="begin"/>
          </w:r>
          <w:r>
            <w:instrText xml:space="preserve"> PAGEREF _Toc9395 \h </w:instrText>
          </w:r>
          <w:r>
            <w:fldChar w:fldCharType="separate"/>
          </w:r>
          <w:r>
            <w:t>5</w:t>
          </w:r>
          <w:r>
            <w:fldChar w:fldCharType="end"/>
          </w:r>
          <w:r>
            <w:rPr>
              <w:rFonts w:ascii="黑体" w:hAnsi="黑体" w:eastAsia="黑体"/>
              <w:szCs w:val="48"/>
            </w:rPr>
            <w:fldChar w:fldCharType="end"/>
          </w:r>
        </w:p>
        <w:p>
          <w:pPr>
            <w:pStyle w:val="25"/>
            <w:tabs>
              <w:tab w:val="right" w:leader="dot" w:pos="8307"/>
            </w:tabs>
          </w:pPr>
          <w:r>
            <w:rPr>
              <w:rFonts w:ascii="黑体" w:hAnsi="黑体" w:eastAsia="黑体"/>
              <w:szCs w:val="48"/>
            </w:rPr>
            <w:fldChar w:fldCharType="begin"/>
          </w:r>
          <w:r>
            <w:rPr>
              <w:rFonts w:ascii="黑体" w:hAnsi="黑体" w:eastAsia="黑体"/>
              <w:szCs w:val="48"/>
            </w:rPr>
            <w:instrText xml:space="preserve"> HYPERLINK \l _Toc24194 </w:instrText>
          </w:r>
          <w:r>
            <w:rPr>
              <w:rFonts w:ascii="黑体" w:hAnsi="黑体" w:eastAsia="黑体"/>
              <w:szCs w:val="48"/>
            </w:rPr>
            <w:fldChar w:fldCharType="separate"/>
          </w:r>
          <w:r>
            <w:rPr>
              <w:rFonts w:hint="eastAsia"/>
            </w:rPr>
            <w:t>1.2.2 X</w:t>
          </w:r>
          <w:r>
            <w:t>shell</w:t>
          </w:r>
          <w:r>
            <w:rPr>
              <w:rFonts w:hint="eastAsia"/>
            </w:rPr>
            <w:t>登录</w:t>
          </w:r>
          <w:r>
            <w:tab/>
          </w:r>
          <w:r>
            <w:fldChar w:fldCharType="begin"/>
          </w:r>
          <w:r>
            <w:instrText xml:space="preserve"> PAGEREF _Toc24194 \h </w:instrText>
          </w:r>
          <w:r>
            <w:fldChar w:fldCharType="separate"/>
          </w:r>
          <w:r>
            <w:t>17</w:t>
          </w:r>
          <w:r>
            <w:fldChar w:fldCharType="end"/>
          </w:r>
          <w:r>
            <w:rPr>
              <w:rFonts w:ascii="黑体" w:hAnsi="黑体" w:eastAsia="黑体"/>
              <w:szCs w:val="48"/>
            </w:rPr>
            <w:fldChar w:fldCharType="end"/>
          </w:r>
        </w:p>
        <w:p>
          <w:pPr>
            <w:pStyle w:val="23"/>
            <w:tabs>
              <w:tab w:val="right" w:leader="dot" w:pos="8307"/>
            </w:tabs>
          </w:pPr>
          <w:r>
            <w:rPr>
              <w:rFonts w:ascii="黑体" w:hAnsi="黑体" w:eastAsia="黑体"/>
              <w:szCs w:val="48"/>
            </w:rPr>
            <w:fldChar w:fldCharType="begin"/>
          </w:r>
          <w:r>
            <w:rPr>
              <w:rFonts w:ascii="黑体" w:hAnsi="黑体" w:eastAsia="黑体"/>
              <w:szCs w:val="48"/>
            </w:rPr>
            <w:instrText xml:space="preserve"> HYPERLINK \l _Toc6750 </w:instrText>
          </w:r>
          <w:r>
            <w:rPr>
              <w:rFonts w:ascii="黑体" w:hAnsi="黑体" w:eastAsia="黑体"/>
              <w:szCs w:val="48"/>
            </w:rPr>
            <w:fldChar w:fldCharType="separate"/>
          </w:r>
          <w:r>
            <w:rPr>
              <w:rFonts w:hint="eastAsia"/>
            </w:rPr>
            <w:t>2 用户上机操作</w:t>
          </w:r>
          <w:r>
            <w:tab/>
          </w:r>
          <w:r>
            <w:fldChar w:fldCharType="begin"/>
          </w:r>
          <w:r>
            <w:instrText xml:space="preserve"> PAGEREF _Toc6750 \h </w:instrText>
          </w:r>
          <w:r>
            <w:fldChar w:fldCharType="separate"/>
          </w:r>
          <w:r>
            <w:t>22</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_Toc25186 </w:instrText>
          </w:r>
          <w:r>
            <w:rPr>
              <w:rFonts w:ascii="黑体" w:hAnsi="黑体" w:eastAsia="黑体"/>
              <w:szCs w:val="48"/>
            </w:rPr>
            <w:fldChar w:fldCharType="separate"/>
          </w:r>
          <w:r>
            <w:rPr>
              <w:rFonts w:hint="eastAsia"/>
            </w:rPr>
            <w:t>1) 文件传输</w:t>
          </w:r>
          <w:r>
            <w:tab/>
          </w:r>
          <w:r>
            <w:fldChar w:fldCharType="begin"/>
          </w:r>
          <w:r>
            <w:instrText xml:space="preserve"> PAGEREF _Toc25186 \h </w:instrText>
          </w:r>
          <w:r>
            <w:fldChar w:fldCharType="separate"/>
          </w:r>
          <w:r>
            <w:t>22</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_Toc12599 </w:instrText>
          </w:r>
          <w:r>
            <w:rPr>
              <w:rFonts w:ascii="黑体" w:hAnsi="黑体" w:eastAsia="黑体"/>
              <w:szCs w:val="48"/>
            </w:rPr>
            <w:fldChar w:fldCharType="separate"/>
          </w:r>
          <w:r>
            <w:rPr>
              <w:rFonts w:hint="eastAsia"/>
            </w:rPr>
            <w:t>2) 提交作业</w:t>
          </w:r>
          <w:r>
            <w:tab/>
          </w:r>
          <w:r>
            <w:fldChar w:fldCharType="begin"/>
          </w:r>
          <w:r>
            <w:instrText xml:space="preserve"> PAGEREF _Toc12599 \h </w:instrText>
          </w:r>
          <w:r>
            <w:fldChar w:fldCharType="separate"/>
          </w:r>
          <w:r>
            <w:t>24</w:t>
          </w:r>
          <w:r>
            <w:fldChar w:fldCharType="end"/>
          </w:r>
          <w:r>
            <w:rPr>
              <w:rFonts w:ascii="黑体" w:hAnsi="黑体" w:eastAsia="黑体"/>
              <w:szCs w:val="48"/>
            </w:rPr>
            <w:fldChar w:fldCharType="end"/>
          </w:r>
        </w:p>
        <w:p>
          <w:pPr>
            <w:pStyle w:val="25"/>
            <w:tabs>
              <w:tab w:val="right" w:leader="dot" w:pos="8307"/>
            </w:tabs>
          </w:pPr>
          <w:r>
            <w:rPr>
              <w:rFonts w:ascii="黑体" w:hAnsi="黑体" w:eastAsia="黑体"/>
              <w:szCs w:val="48"/>
            </w:rPr>
            <w:fldChar w:fldCharType="begin"/>
          </w:r>
          <w:r>
            <w:rPr>
              <w:rFonts w:ascii="黑体" w:hAnsi="黑体" w:eastAsia="黑体"/>
              <w:szCs w:val="48"/>
            </w:rPr>
            <w:instrText xml:space="preserve"> HYPERLINK \l _Toc17162 </w:instrText>
          </w:r>
          <w:r>
            <w:rPr>
              <w:rFonts w:ascii="黑体" w:hAnsi="黑体" w:eastAsia="黑体"/>
              <w:szCs w:val="48"/>
            </w:rPr>
            <w:fldChar w:fldCharType="separate"/>
          </w:r>
          <w:r>
            <w:rPr>
              <w:rFonts w:hint="eastAsia"/>
            </w:rPr>
            <w:t>2.2.1 用GridView web界面提交作业</w:t>
          </w:r>
          <w:r>
            <w:tab/>
          </w:r>
          <w:r>
            <w:fldChar w:fldCharType="begin"/>
          </w:r>
          <w:r>
            <w:instrText xml:space="preserve"> PAGEREF _Toc17162 \h </w:instrText>
          </w:r>
          <w:r>
            <w:fldChar w:fldCharType="separate"/>
          </w:r>
          <w:r>
            <w:t>24</w:t>
          </w:r>
          <w:r>
            <w:fldChar w:fldCharType="end"/>
          </w:r>
          <w:r>
            <w:rPr>
              <w:rFonts w:ascii="黑体" w:hAnsi="黑体" w:eastAsia="黑体"/>
              <w:szCs w:val="48"/>
            </w:rPr>
            <w:fldChar w:fldCharType="end"/>
          </w:r>
        </w:p>
        <w:p>
          <w:pPr>
            <w:pStyle w:val="25"/>
            <w:tabs>
              <w:tab w:val="right" w:leader="dot" w:pos="8307"/>
            </w:tabs>
          </w:pPr>
          <w:r>
            <w:rPr>
              <w:rFonts w:ascii="黑体" w:hAnsi="黑体" w:eastAsia="黑体"/>
              <w:szCs w:val="48"/>
            </w:rPr>
            <w:fldChar w:fldCharType="begin"/>
          </w:r>
          <w:r>
            <w:rPr>
              <w:rFonts w:ascii="黑体" w:hAnsi="黑体" w:eastAsia="黑体"/>
              <w:szCs w:val="48"/>
            </w:rPr>
            <w:instrText xml:space="preserve"> HYPERLINK \l _Toc31185 </w:instrText>
          </w:r>
          <w:r>
            <w:rPr>
              <w:rFonts w:ascii="黑体" w:hAnsi="黑体" w:eastAsia="黑体"/>
              <w:szCs w:val="48"/>
            </w:rPr>
            <w:fldChar w:fldCharType="separate"/>
          </w:r>
          <w:r>
            <w:rPr>
              <w:rFonts w:hint="eastAsia"/>
            </w:rPr>
            <w:t>2.2.2 用命令行方式提交作业</w:t>
          </w:r>
          <w:r>
            <w:tab/>
          </w:r>
          <w:r>
            <w:fldChar w:fldCharType="begin"/>
          </w:r>
          <w:r>
            <w:instrText xml:space="preserve"> PAGEREF _Toc31185 \h </w:instrText>
          </w:r>
          <w:r>
            <w:fldChar w:fldCharType="separate"/>
          </w:r>
          <w:r>
            <w:t>27</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_Toc6956 </w:instrText>
          </w:r>
          <w:r>
            <w:rPr>
              <w:rFonts w:ascii="黑体" w:hAnsi="黑体" w:eastAsia="黑体"/>
              <w:szCs w:val="48"/>
            </w:rPr>
            <w:fldChar w:fldCharType="separate"/>
          </w:r>
          <w:r>
            <w:rPr>
              <w:rFonts w:hint="eastAsia"/>
            </w:rPr>
            <w:t>3) 作业管理</w:t>
          </w:r>
          <w:r>
            <w:tab/>
          </w:r>
          <w:r>
            <w:fldChar w:fldCharType="begin"/>
          </w:r>
          <w:r>
            <w:instrText xml:space="preserve"> PAGEREF _Toc6956 \h </w:instrText>
          </w:r>
          <w:r>
            <w:fldChar w:fldCharType="separate"/>
          </w:r>
          <w:r>
            <w:t>31</w:t>
          </w:r>
          <w:r>
            <w:fldChar w:fldCharType="end"/>
          </w:r>
          <w:r>
            <w:rPr>
              <w:rFonts w:ascii="黑体" w:hAnsi="黑体" w:eastAsia="黑体"/>
              <w:szCs w:val="48"/>
            </w:rPr>
            <w:fldChar w:fldCharType="end"/>
          </w:r>
        </w:p>
        <w:p>
          <w:pPr>
            <w:pStyle w:val="25"/>
            <w:tabs>
              <w:tab w:val="right" w:leader="dot" w:pos="8307"/>
            </w:tabs>
          </w:pPr>
          <w:r>
            <w:rPr>
              <w:rFonts w:ascii="黑体" w:hAnsi="黑体" w:eastAsia="黑体"/>
              <w:szCs w:val="48"/>
            </w:rPr>
            <w:fldChar w:fldCharType="begin"/>
          </w:r>
          <w:r>
            <w:rPr>
              <w:rFonts w:ascii="黑体" w:hAnsi="黑体" w:eastAsia="黑体"/>
              <w:szCs w:val="48"/>
            </w:rPr>
            <w:instrText xml:space="preserve"> HYPERLINK \l _Toc1720 </w:instrText>
          </w:r>
          <w:r>
            <w:rPr>
              <w:rFonts w:ascii="黑体" w:hAnsi="黑体" w:eastAsia="黑体"/>
              <w:szCs w:val="48"/>
            </w:rPr>
            <w:fldChar w:fldCharType="separate"/>
          </w:r>
          <w:r>
            <w:rPr>
              <w:rFonts w:hint="eastAsia"/>
            </w:rPr>
            <w:t>2.3.1 用GridView Web 界面管理作业</w:t>
          </w:r>
          <w:r>
            <w:tab/>
          </w:r>
          <w:r>
            <w:fldChar w:fldCharType="begin"/>
          </w:r>
          <w:r>
            <w:instrText xml:space="preserve"> PAGEREF _Toc1720 \h </w:instrText>
          </w:r>
          <w:r>
            <w:fldChar w:fldCharType="separate"/>
          </w:r>
          <w:r>
            <w:t>31</w:t>
          </w:r>
          <w:r>
            <w:fldChar w:fldCharType="end"/>
          </w:r>
          <w:r>
            <w:rPr>
              <w:rFonts w:ascii="黑体" w:hAnsi="黑体" w:eastAsia="黑体"/>
              <w:szCs w:val="48"/>
            </w:rPr>
            <w:fldChar w:fldCharType="end"/>
          </w:r>
        </w:p>
        <w:p>
          <w:pPr>
            <w:pStyle w:val="25"/>
            <w:tabs>
              <w:tab w:val="right" w:leader="dot" w:pos="8307"/>
            </w:tabs>
          </w:pPr>
          <w:r>
            <w:rPr>
              <w:rFonts w:ascii="黑体" w:hAnsi="黑体" w:eastAsia="黑体"/>
              <w:szCs w:val="48"/>
            </w:rPr>
            <w:fldChar w:fldCharType="begin"/>
          </w:r>
          <w:r>
            <w:rPr>
              <w:rFonts w:ascii="黑体" w:hAnsi="黑体" w:eastAsia="黑体"/>
              <w:szCs w:val="48"/>
            </w:rPr>
            <w:instrText xml:space="preserve"> HYPERLINK \l _Toc13096 </w:instrText>
          </w:r>
          <w:r>
            <w:rPr>
              <w:rFonts w:ascii="黑体" w:hAnsi="黑体" w:eastAsia="黑体"/>
              <w:szCs w:val="48"/>
            </w:rPr>
            <w:fldChar w:fldCharType="separate"/>
          </w:r>
          <w:r>
            <w:rPr>
              <w:rFonts w:hint="eastAsia"/>
            </w:rPr>
            <w:t>2.3.2 用命令行方式管理作业</w:t>
          </w:r>
          <w:r>
            <w:tab/>
          </w:r>
          <w:r>
            <w:fldChar w:fldCharType="begin"/>
          </w:r>
          <w:r>
            <w:instrText xml:space="preserve"> PAGEREF _Toc13096 \h </w:instrText>
          </w:r>
          <w:r>
            <w:fldChar w:fldCharType="separate"/>
          </w:r>
          <w:r>
            <w:t>34</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_Toc1743 </w:instrText>
          </w:r>
          <w:r>
            <w:rPr>
              <w:rFonts w:ascii="黑体" w:hAnsi="黑体" w:eastAsia="黑体"/>
              <w:szCs w:val="48"/>
            </w:rPr>
            <w:fldChar w:fldCharType="separate"/>
          </w:r>
          <w:r>
            <w:rPr>
              <w:rFonts w:hint="eastAsia"/>
            </w:rPr>
            <w:t>4) 源码编译</w:t>
          </w:r>
          <w:r>
            <w:tab/>
          </w:r>
          <w:r>
            <w:fldChar w:fldCharType="begin"/>
          </w:r>
          <w:r>
            <w:instrText xml:space="preserve"> PAGEREF _Toc1743 \h </w:instrText>
          </w:r>
          <w:r>
            <w:fldChar w:fldCharType="separate"/>
          </w:r>
          <w:r>
            <w:t>37</w:t>
          </w:r>
          <w:r>
            <w:fldChar w:fldCharType="end"/>
          </w:r>
          <w:r>
            <w:rPr>
              <w:rFonts w:ascii="黑体" w:hAnsi="黑体" w:eastAsia="黑体"/>
              <w:szCs w:val="48"/>
            </w:rPr>
            <w:fldChar w:fldCharType="end"/>
          </w:r>
        </w:p>
        <w:p>
          <w:pPr>
            <w:pStyle w:val="25"/>
            <w:tabs>
              <w:tab w:val="right" w:leader="dot" w:pos="8307"/>
            </w:tabs>
          </w:pPr>
          <w:r>
            <w:rPr>
              <w:rFonts w:ascii="黑体" w:hAnsi="黑体" w:eastAsia="黑体"/>
              <w:szCs w:val="48"/>
            </w:rPr>
            <w:fldChar w:fldCharType="begin"/>
          </w:r>
          <w:r>
            <w:rPr>
              <w:rFonts w:ascii="黑体" w:hAnsi="黑体" w:eastAsia="黑体"/>
              <w:szCs w:val="48"/>
            </w:rPr>
            <w:instrText xml:space="preserve"> HYPERLINK \l _Toc20075 </w:instrText>
          </w:r>
          <w:r>
            <w:rPr>
              <w:rFonts w:ascii="黑体" w:hAnsi="黑体" w:eastAsia="黑体"/>
              <w:szCs w:val="48"/>
            </w:rPr>
            <w:fldChar w:fldCharType="separate"/>
          </w:r>
          <w:r>
            <w:rPr>
              <w:rFonts w:hint="eastAsia"/>
            </w:rPr>
            <w:t>2.4.1 c/fortran 编译器汇总</w:t>
          </w:r>
          <w:r>
            <w:rPr>
              <w:rFonts w:hint="eastAsia"/>
              <w:lang w:val="en-US" w:eastAsia="zh-CN"/>
            </w:rPr>
            <w:t>选取</w:t>
          </w:r>
          <w:r>
            <w:tab/>
          </w:r>
          <w:r>
            <w:fldChar w:fldCharType="begin"/>
          </w:r>
          <w:r>
            <w:instrText xml:space="preserve"> PAGEREF _Toc20075 \h </w:instrText>
          </w:r>
          <w:r>
            <w:fldChar w:fldCharType="separate"/>
          </w:r>
          <w:r>
            <w:t>37</w:t>
          </w:r>
          <w:r>
            <w:fldChar w:fldCharType="end"/>
          </w:r>
          <w:r>
            <w:rPr>
              <w:rFonts w:ascii="黑体" w:hAnsi="黑体" w:eastAsia="黑体"/>
              <w:szCs w:val="48"/>
            </w:rPr>
            <w:fldChar w:fldCharType="end"/>
          </w:r>
        </w:p>
        <w:p>
          <w:pPr>
            <w:pStyle w:val="25"/>
            <w:tabs>
              <w:tab w:val="right" w:leader="dot" w:pos="8307"/>
            </w:tabs>
          </w:pPr>
          <w:r>
            <w:rPr>
              <w:rFonts w:ascii="黑体" w:hAnsi="黑体" w:eastAsia="黑体"/>
              <w:szCs w:val="48"/>
            </w:rPr>
            <w:fldChar w:fldCharType="begin"/>
          </w:r>
          <w:r>
            <w:rPr>
              <w:rFonts w:ascii="黑体" w:hAnsi="黑体" w:eastAsia="黑体"/>
              <w:szCs w:val="48"/>
            </w:rPr>
            <w:instrText xml:space="preserve"> HYPERLINK \l _Toc1936 </w:instrText>
          </w:r>
          <w:r>
            <w:rPr>
              <w:rFonts w:ascii="黑体" w:hAnsi="黑体" w:eastAsia="黑体"/>
              <w:szCs w:val="48"/>
            </w:rPr>
            <w:fldChar w:fldCharType="separate"/>
          </w:r>
          <w:r>
            <w:rPr>
              <w:rFonts w:hint="eastAsia"/>
            </w:rPr>
            <w:t>2.4.2 mpi 编译器汇总</w:t>
          </w:r>
          <w:r>
            <w:rPr>
              <w:rFonts w:hint="eastAsia"/>
              <w:lang w:val="en-US" w:eastAsia="zh-CN"/>
            </w:rPr>
            <w:t>选取</w:t>
          </w:r>
          <w:r>
            <w:tab/>
          </w:r>
          <w:r>
            <w:fldChar w:fldCharType="begin"/>
          </w:r>
          <w:r>
            <w:instrText xml:space="preserve"> PAGEREF _Toc1936 \h </w:instrText>
          </w:r>
          <w:r>
            <w:fldChar w:fldCharType="separate"/>
          </w:r>
          <w:r>
            <w:t>38</w:t>
          </w:r>
          <w:r>
            <w:fldChar w:fldCharType="end"/>
          </w:r>
          <w:r>
            <w:rPr>
              <w:rFonts w:ascii="黑体" w:hAnsi="黑体" w:eastAsia="黑体"/>
              <w:szCs w:val="48"/>
            </w:rPr>
            <w:fldChar w:fldCharType="end"/>
          </w:r>
        </w:p>
        <w:p>
          <w:pPr>
            <w:pStyle w:val="25"/>
            <w:tabs>
              <w:tab w:val="right" w:leader="dot" w:pos="8307"/>
            </w:tabs>
          </w:pPr>
          <w:r>
            <w:rPr>
              <w:rFonts w:ascii="黑体" w:hAnsi="黑体" w:eastAsia="黑体"/>
              <w:szCs w:val="48"/>
            </w:rPr>
            <w:fldChar w:fldCharType="begin"/>
          </w:r>
          <w:r>
            <w:rPr>
              <w:rFonts w:ascii="黑体" w:hAnsi="黑体" w:eastAsia="黑体"/>
              <w:szCs w:val="48"/>
            </w:rPr>
            <w:instrText xml:space="preserve"> HYPERLINK \l _Toc25894 </w:instrText>
          </w:r>
          <w:r>
            <w:rPr>
              <w:rFonts w:ascii="黑体" w:hAnsi="黑体" w:eastAsia="黑体"/>
              <w:szCs w:val="48"/>
            </w:rPr>
            <w:fldChar w:fldCharType="separate"/>
          </w:r>
          <w:r>
            <w:rPr>
              <w:rFonts w:hint="eastAsia"/>
              <w:bCs/>
            </w:rPr>
            <w:t xml:space="preserve">2.4.3 </w:t>
          </w:r>
          <w:r>
            <w:rPr>
              <w:rFonts w:hint="eastAsia"/>
            </w:rPr>
            <w:t>环境变量的选取</w:t>
          </w:r>
          <w:r>
            <w:tab/>
          </w:r>
          <w:r>
            <w:fldChar w:fldCharType="begin"/>
          </w:r>
          <w:r>
            <w:instrText xml:space="preserve"> PAGEREF _Toc25894 \h </w:instrText>
          </w:r>
          <w:r>
            <w:fldChar w:fldCharType="separate"/>
          </w:r>
          <w:r>
            <w:t>38</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_Toc18057 </w:instrText>
          </w:r>
          <w:r>
            <w:rPr>
              <w:rFonts w:ascii="黑体" w:hAnsi="黑体" w:eastAsia="黑体"/>
              <w:szCs w:val="48"/>
            </w:rPr>
            <w:fldChar w:fldCharType="separate"/>
          </w:r>
          <w:r>
            <w:rPr>
              <w:rFonts w:hint="eastAsia"/>
              <w:bCs/>
            </w:rPr>
            <w:t>超算中心集群系统数学库环境变量的选取</w:t>
          </w:r>
          <w:r>
            <w:tab/>
          </w:r>
          <w:r>
            <w:fldChar w:fldCharType="begin"/>
          </w:r>
          <w:r>
            <w:instrText xml:space="preserve"> PAGEREF _Toc18057 \h </w:instrText>
          </w:r>
          <w:r>
            <w:fldChar w:fldCharType="separate"/>
          </w:r>
          <w:r>
            <w:t>38</w:t>
          </w:r>
          <w:r>
            <w:fldChar w:fldCharType="end"/>
          </w:r>
          <w:r>
            <w:rPr>
              <w:rFonts w:ascii="黑体" w:hAnsi="黑体" w:eastAsia="黑体"/>
              <w:szCs w:val="48"/>
            </w:rPr>
            <w:fldChar w:fldCharType="end"/>
          </w:r>
        </w:p>
        <w:p>
          <w:pPr>
            <w:pStyle w:val="23"/>
            <w:tabs>
              <w:tab w:val="right" w:leader="dot" w:pos="8307"/>
            </w:tabs>
          </w:pPr>
          <w:r>
            <w:rPr>
              <w:rFonts w:ascii="黑体" w:hAnsi="黑体" w:eastAsia="黑体"/>
              <w:szCs w:val="48"/>
            </w:rPr>
            <w:fldChar w:fldCharType="begin"/>
          </w:r>
          <w:r>
            <w:rPr>
              <w:rFonts w:ascii="黑体" w:hAnsi="黑体" w:eastAsia="黑体"/>
              <w:szCs w:val="48"/>
            </w:rPr>
            <w:instrText xml:space="preserve"> HYPERLINK \l _Toc13408 </w:instrText>
          </w:r>
          <w:r>
            <w:rPr>
              <w:rFonts w:ascii="黑体" w:hAnsi="黑体" w:eastAsia="黑体"/>
              <w:szCs w:val="48"/>
            </w:rPr>
            <w:fldChar w:fldCharType="separate"/>
          </w:r>
          <w:r>
            <w:rPr>
              <w:rFonts w:hint="eastAsia"/>
            </w:rPr>
            <w:t>附录1 应用软件</w:t>
          </w:r>
          <w:r>
            <w:t>安装</w:t>
          </w:r>
          <w:r>
            <w:rPr>
              <w:rFonts w:hint="eastAsia"/>
            </w:rPr>
            <w:t>信息</w:t>
          </w:r>
          <w:r>
            <w:tab/>
          </w:r>
          <w:r>
            <w:fldChar w:fldCharType="begin"/>
          </w:r>
          <w:r>
            <w:instrText xml:space="preserve"> PAGEREF _Toc13408 \h </w:instrText>
          </w:r>
          <w:r>
            <w:fldChar w:fldCharType="separate"/>
          </w:r>
          <w:r>
            <w:t>40</w:t>
          </w:r>
          <w:r>
            <w:fldChar w:fldCharType="end"/>
          </w:r>
          <w:r>
            <w:rPr>
              <w:rFonts w:ascii="黑体" w:hAnsi="黑体" w:eastAsia="黑体"/>
              <w:szCs w:val="48"/>
            </w:rPr>
            <w:fldChar w:fldCharType="end"/>
          </w:r>
        </w:p>
        <w:p>
          <w:pPr>
            <w:pStyle w:val="23"/>
            <w:tabs>
              <w:tab w:val="right" w:leader="dot" w:pos="8307"/>
            </w:tabs>
          </w:pPr>
          <w:r>
            <w:rPr>
              <w:rFonts w:ascii="黑体" w:hAnsi="黑体" w:eastAsia="黑体"/>
              <w:szCs w:val="48"/>
            </w:rPr>
            <w:fldChar w:fldCharType="begin"/>
          </w:r>
          <w:r>
            <w:rPr>
              <w:rFonts w:ascii="黑体" w:hAnsi="黑体" w:eastAsia="黑体"/>
              <w:szCs w:val="48"/>
            </w:rPr>
            <w:instrText xml:space="preserve"> HYPERLINK \l _Toc29578 </w:instrText>
          </w:r>
          <w:r>
            <w:rPr>
              <w:rFonts w:ascii="黑体" w:hAnsi="黑体" w:eastAsia="黑体"/>
              <w:szCs w:val="48"/>
            </w:rPr>
            <w:fldChar w:fldCharType="separate"/>
          </w:r>
          <w:r>
            <w:rPr>
              <w:rFonts w:hint="eastAsia"/>
            </w:rPr>
            <w:t>附录</w:t>
          </w:r>
          <w:r>
            <w:t>2</w:t>
          </w:r>
          <w:r>
            <w:rPr>
              <w:rFonts w:hint="eastAsia"/>
            </w:rPr>
            <w:t xml:space="preserve"> 队列信息</w:t>
          </w:r>
          <w:r>
            <w:tab/>
          </w:r>
          <w:r>
            <w:fldChar w:fldCharType="begin"/>
          </w:r>
          <w:r>
            <w:instrText xml:space="preserve"> PAGEREF _Toc29578 \h </w:instrText>
          </w:r>
          <w:r>
            <w:fldChar w:fldCharType="separate"/>
          </w:r>
          <w:r>
            <w:t>41</w:t>
          </w:r>
          <w:r>
            <w:fldChar w:fldCharType="end"/>
          </w:r>
          <w:r>
            <w:rPr>
              <w:rFonts w:ascii="黑体" w:hAnsi="黑体" w:eastAsia="黑体"/>
              <w:szCs w:val="48"/>
            </w:rPr>
            <w:fldChar w:fldCharType="end"/>
          </w:r>
        </w:p>
        <w:p>
          <w:pPr>
            <w:pStyle w:val="23"/>
            <w:tabs>
              <w:tab w:val="right" w:leader="dot" w:pos="8307"/>
            </w:tabs>
          </w:pPr>
          <w:r>
            <w:rPr>
              <w:rFonts w:ascii="黑体" w:hAnsi="黑体" w:eastAsia="黑体"/>
              <w:szCs w:val="48"/>
            </w:rPr>
            <w:fldChar w:fldCharType="begin"/>
          </w:r>
          <w:r>
            <w:rPr>
              <w:rFonts w:ascii="黑体" w:hAnsi="黑体" w:eastAsia="黑体"/>
              <w:szCs w:val="48"/>
            </w:rPr>
            <w:instrText xml:space="preserve"> HYPERLINK \l _Toc8172 </w:instrText>
          </w:r>
          <w:r>
            <w:rPr>
              <w:rFonts w:ascii="黑体" w:hAnsi="黑体" w:eastAsia="黑体"/>
              <w:szCs w:val="48"/>
            </w:rPr>
            <w:fldChar w:fldCharType="separate"/>
          </w:r>
          <w:r>
            <w:rPr>
              <w:rFonts w:hint="eastAsia"/>
            </w:rPr>
            <w:t>附录</w:t>
          </w:r>
          <w:r>
            <w:rPr>
              <w:rFonts w:hint="eastAsia"/>
              <w:lang w:val="en-US" w:eastAsia="zh-CN"/>
            </w:rPr>
            <w:t>3</w:t>
          </w:r>
          <w:r>
            <w:rPr>
              <w:rFonts w:hint="eastAsia"/>
            </w:rPr>
            <w:t xml:space="preserve"> Material-Studio客户端配置</w:t>
          </w:r>
          <w:r>
            <w:tab/>
          </w:r>
          <w:r>
            <w:fldChar w:fldCharType="begin"/>
          </w:r>
          <w:r>
            <w:instrText xml:space="preserve"> PAGEREF _Toc8172 \h </w:instrText>
          </w:r>
          <w:r>
            <w:fldChar w:fldCharType="separate"/>
          </w:r>
          <w:r>
            <w:t>42</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_Toc4438 </w:instrText>
          </w:r>
          <w:r>
            <w:rPr>
              <w:rFonts w:ascii="黑体" w:hAnsi="黑体" w:eastAsia="黑体"/>
              <w:szCs w:val="48"/>
            </w:rPr>
            <w:fldChar w:fldCharType="separate"/>
          </w:r>
          <w:r>
            <w:rPr>
              <w:rFonts w:hint="eastAsia"/>
            </w:rPr>
            <w:t>1) 添加</w:t>
          </w:r>
          <w:r>
            <w:t>Server Gateway</w:t>
          </w:r>
          <w:r>
            <w:tab/>
          </w:r>
          <w:r>
            <w:fldChar w:fldCharType="begin"/>
          </w:r>
          <w:r>
            <w:instrText xml:space="preserve"> PAGEREF _Toc4438 \h </w:instrText>
          </w:r>
          <w:r>
            <w:fldChar w:fldCharType="separate"/>
          </w:r>
          <w:r>
            <w:t>42</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_Toc31955 </w:instrText>
          </w:r>
          <w:r>
            <w:rPr>
              <w:rFonts w:ascii="黑体" w:hAnsi="黑体" w:eastAsia="黑体"/>
              <w:szCs w:val="48"/>
            </w:rPr>
            <w:fldChar w:fldCharType="separate"/>
          </w:r>
          <w:r>
            <w:rPr>
              <w:rFonts w:hint="eastAsia"/>
            </w:rPr>
            <w:t>2) 查看Gateway的</w:t>
          </w:r>
          <w:r>
            <w:t>配置信息</w:t>
          </w:r>
          <w:r>
            <w:tab/>
          </w:r>
          <w:r>
            <w:fldChar w:fldCharType="begin"/>
          </w:r>
          <w:r>
            <w:instrText xml:space="preserve"> PAGEREF _Toc31955 \h </w:instrText>
          </w:r>
          <w:r>
            <w:fldChar w:fldCharType="separate"/>
          </w:r>
          <w:r>
            <w:t>47</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_Toc20702 </w:instrText>
          </w:r>
          <w:r>
            <w:rPr>
              <w:rFonts w:ascii="黑体" w:hAnsi="黑体" w:eastAsia="黑体"/>
              <w:szCs w:val="48"/>
            </w:rPr>
            <w:fldChar w:fldCharType="separate"/>
          </w:r>
          <w:r>
            <w:rPr>
              <w:rFonts w:hint="eastAsia"/>
            </w:rPr>
            <w:t>3) 使用</w:t>
          </w:r>
          <w:r>
            <w:t>Gateway向服务端提交作业</w:t>
          </w:r>
          <w:r>
            <w:tab/>
          </w:r>
          <w:r>
            <w:fldChar w:fldCharType="begin"/>
          </w:r>
          <w:r>
            <w:instrText xml:space="preserve"> PAGEREF _Toc20702 \h </w:instrText>
          </w:r>
          <w:r>
            <w:fldChar w:fldCharType="separate"/>
          </w:r>
          <w:r>
            <w:t>48</w:t>
          </w:r>
          <w:r>
            <w:fldChar w:fldCharType="end"/>
          </w:r>
          <w:r>
            <w:rPr>
              <w:rFonts w:ascii="黑体" w:hAnsi="黑体" w:eastAsia="黑体"/>
              <w:szCs w:val="48"/>
            </w:rPr>
            <w:fldChar w:fldCharType="end"/>
          </w:r>
        </w:p>
        <w:p>
          <w:pPr>
            <w:pStyle w:val="23"/>
            <w:tabs>
              <w:tab w:val="right" w:leader="dot" w:pos="8307"/>
            </w:tabs>
          </w:pPr>
          <w:r>
            <w:rPr>
              <w:rFonts w:ascii="黑体" w:hAnsi="黑体" w:eastAsia="黑体"/>
              <w:szCs w:val="48"/>
            </w:rPr>
            <w:fldChar w:fldCharType="begin"/>
          </w:r>
          <w:r>
            <w:rPr>
              <w:rFonts w:ascii="黑体" w:hAnsi="黑体" w:eastAsia="黑体"/>
              <w:szCs w:val="48"/>
            </w:rPr>
            <w:instrText xml:space="preserve"> HYPERLINK \l _Toc20517 </w:instrText>
          </w:r>
          <w:r>
            <w:rPr>
              <w:rFonts w:ascii="黑体" w:hAnsi="黑体" w:eastAsia="黑体"/>
              <w:szCs w:val="48"/>
            </w:rPr>
            <w:fldChar w:fldCharType="separate"/>
          </w:r>
          <w:r>
            <w:rPr>
              <w:rFonts w:hint="eastAsia"/>
            </w:rPr>
            <w:t>附录</w:t>
          </w:r>
          <w:r>
            <w:rPr>
              <w:rFonts w:hint="eastAsia"/>
              <w:lang w:val="en-US" w:eastAsia="zh-CN"/>
            </w:rPr>
            <w:t>4</w:t>
          </w:r>
          <w:r>
            <w:t xml:space="preserve"> </w:t>
          </w:r>
          <w:r>
            <w:rPr>
              <w:rFonts w:hint="eastAsia"/>
            </w:rPr>
            <w:t>常用</w:t>
          </w:r>
          <w:r>
            <w:t>软件pbs脚本模板</w:t>
          </w:r>
          <w:r>
            <w:tab/>
          </w:r>
          <w:r>
            <w:fldChar w:fldCharType="begin"/>
          </w:r>
          <w:r>
            <w:instrText xml:space="preserve"> PAGEREF _Toc20517 \h </w:instrText>
          </w:r>
          <w:r>
            <w:fldChar w:fldCharType="separate"/>
          </w:r>
          <w:r>
            <w:t>50</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_Toc25419 </w:instrText>
          </w:r>
          <w:r>
            <w:rPr>
              <w:rFonts w:ascii="黑体" w:hAnsi="黑体" w:eastAsia="黑体"/>
              <w:szCs w:val="48"/>
            </w:rPr>
            <w:fldChar w:fldCharType="separate"/>
          </w:r>
          <w:r>
            <w:rPr>
              <w:rFonts w:hint="eastAsia"/>
            </w:rPr>
            <w:t>1) vasp-</w:t>
          </w:r>
          <w:r>
            <w:rPr>
              <w:rFonts w:hint="eastAsia"/>
              <w:lang w:val="en-US" w:eastAsia="zh-CN"/>
            </w:rPr>
            <w:t>5.4.1</w:t>
          </w:r>
          <w:r>
            <w:rPr>
              <w:rFonts w:hint="eastAsia"/>
            </w:rPr>
            <w:t>-openmpi版本</w:t>
          </w:r>
          <w:r>
            <w:tab/>
          </w:r>
          <w:r>
            <w:fldChar w:fldCharType="begin"/>
          </w:r>
          <w:r>
            <w:instrText xml:space="preserve"> PAGEREF _Toc25419 \h </w:instrText>
          </w:r>
          <w:r>
            <w:fldChar w:fldCharType="separate"/>
          </w:r>
          <w:r>
            <w:t>50</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_Toc11608 </w:instrText>
          </w:r>
          <w:r>
            <w:rPr>
              <w:rFonts w:ascii="黑体" w:hAnsi="黑体" w:eastAsia="黑体"/>
              <w:szCs w:val="48"/>
            </w:rPr>
            <w:fldChar w:fldCharType="separate"/>
          </w:r>
          <w:r>
            <w:rPr>
              <w:rFonts w:hint="eastAsia"/>
            </w:rPr>
            <w:t>2) vasp-5.2.12-openmpi版本</w:t>
          </w:r>
          <w:r>
            <w:tab/>
          </w:r>
          <w:r>
            <w:fldChar w:fldCharType="begin"/>
          </w:r>
          <w:r>
            <w:instrText xml:space="preserve"> PAGEREF _Toc11608 \h </w:instrText>
          </w:r>
          <w:r>
            <w:fldChar w:fldCharType="separate"/>
          </w:r>
          <w:r>
            <w:t>51</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_Toc24931 </w:instrText>
          </w:r>
          <w:r>
            <w:rPr>
              <w:rFonts w:ascii="黑体" w:hAnsi="黑体" w:eastAsia="黑体"/>
              <w:szCs w:val="48"/>
            </w:rPr>
            <w:fldChar w:fldCharType="separate"/>
          </w:r>
          <w:r>
            <w:rPr>
              <w:rFonts w:hint="eastAsia"/>
            </w:rPr>
            <w:t xml:space="preserve">3) </w:t>
          </w:r>
          <w:r>
            <w:t>MaterialsStudio7.0</w:t>
          </w:r>
          <w:r>
            <w:tab/>
          </w:r>
          <w:r>
            <w:fldChar w:fldCharType="begin"/>
          </w:r>
          <w:r>
            <w:instrText xml:space="preserve"> PAGEREF _Toc24931 \h </w:instrText>
          </w:r>
          <w:r>
            <w:fldChar w:fldCharType="separate"/>
          </w:r>
          <w:r>
            <w:t>53</w:t>
          </w:r>
          <w:r>
            <w:fldChar w:fldCharType="end"/>
          </w:r>
          <w:r>
            <w:rPr>
              <w:rFonts w:ascii="黑体" w:hAnsi="黑体" w:eastAsia="黑体"/>
              <w:szCs w:val="48"/>
            </w:rPr>
            <w:fldChar w:fldCharType="end"/>
          </w:r>
        </w:p>
        <w:p>
          <w:pPr>
            <w:pStyle w:val="24"/>
            <w:tabs>
              <w:tab w:val="right" w:leader="dot" w:pos="8307"/>
            </w:tabs>
          </w:pPr>
          <w:r>
            <w:rPr>
              <w:rFonts w:ascii="黑体" w:hAnsi="黑体" w:eastAsia="黑体"/>
              <w:szCs w:val="48"/>
            </w:rPr>
            <w:fldChar w:fldCharType="begin"/>
          </w:r>
          <w:r>
            <w:rPr>
              <w:rFonts w:ascii="黑体" w:hAnsi="黑体" w:eastAsia="黑体"/>
              <w:szCs w:val="48"/>
            </w:rPr>
            <w:instrText xml:space="preserve"> HYPERLINK \l _Toc30878 </w:instrText>
          </w:r>
          <w:r>
            <w:rPr>
              <w:rFonts w:ascii="黑体" w:hAnsi="黑体" w:eastAsia="黑体"/>
              <w:szCs w:val="48"/>
            </w:rPr>
            <w:fldChar w:fldCharType="separate"/>
          </w:r>
          <w:r>
            <w:rPr>
              <w:rFonts w:hint="eastAsia"/>
            </w:rPr>
            <w:t xml:space="preserve">4) </w:t>
          </w:r>
          <w:r>
            <w:t>Gaussian09</w:t>
          </w:r>
          <w:r>
            <w:tab/>
          </w:r>
          <w:r>
            <w:fldChar w:fldCharType="begin"/>
          </w:r>
          <w:r>
            <w:instrText xml:space="preserve"> PAGEREF _Toc30878 \h </w:instrText>
          </w:r>
          <w:r>
            <w:fldChar w:fldCharType="separate"/>
          </w:r>
          <w:r>
            <w:t>55</w:t>
          </w:r>
          <w:r>
            <w:fldChar w:fldCharType="end"/>
          </w:r>
          <w:r>
            <w:rPr>
              <w:rFonts w:ascii="黑体" w:hAnsi="黑体" w:eastAsia="黑体"/>
              <w:szCs w:val="48"/>
            </w:rPr>
            <w:fldChar w:fldCharType="end"/>
          </w:r>
        </w:p>
        <w:p>
          <w:pPr>
            <w:rPr>
              <w:rFonts w:ascii="黑体" w:hAnsi="黑体" w:eastAsia="黑体"/>
              <w:sz w:val="48"/>
              <w:szCs w:val="48"/>
            </w:rPr>
          </w:pPr>
          <w:r>
            <w:rPr>
              <w:rFonts w:ascii="黑体" w:hAnsi="黑体" w:eastAsia="黑体"/>
              <w:szCs w:val="48"/>
            </w:rPr>
            <w:fldChar w:fldCharType="end"/>
          </w:r>
        </w:p>
      </w:sdtContent>
    </w:sdt>
    <w:p>
      <w:pPr>
        <w:widowControl/>
        <w:jc w:val="left"/>
        <w:rPr>
          <w:rFonts w:ascii="黑体" w:hAnsi="黑体" w:eastAsia="黑体"/>
          <w:sz w:val="48"/>
          <w:szCs w:val="48"/>
        </w:rPr>
      </w:pPr>
      <w:r>
        <w:rPr>
          <w:rFonts w:ascii="黑体" w:hAnsi="黑体" w:eastAsia="黑体"/>
          <w:sz w:val="48"/>
          <w:szCs w:val="48"/>
        </w:rPr>
        <w:br w:type="page"/>
      </w:r>
    </w:p>
    <w:p>
      <w:pPr>
        <w:pStyle w:val="13"/>
        <w:numPr>
          <w:ilvl w:val="0"/>
          <w:numId w:val="1"/>
        </w:numPr>
        <w:spacing w:before="100" w:beforeAutospacing="1" w:after="100" w:afterAutospacing="1"/>
        <w:rPr>
          <w:color w:val="5B9BD5" w:themeColor="accent1"/>
          <w14:textFill>
            <w14:solidFill>
              <w14:schemeClr w14:val="accent1"/>
            </w14:solidFill>
          </w14:textFill>
        </w:rPr>
      </w:pPr>
      <w:bookmarkStart w:id="2" w:name="_Toc513737769"/>
      <w:bookmarkStart w:id="3" w:name="_Toc25086"/>
      <w:bookmarkStart w:id="4" w:name="_Toc468800123"/>
      <w:r>
        <w:rPr>
          <w:rFonts w:hint="eastAsia"/>
          <w:color w:val="5B9BD5" w:themeColor="accent1"/>
          <w14:textFill>
            <w14:solidFill>
              <w14:schemeClr w14:val="accent1"/>
            </w14:solidFill>
          </w14:textFill>
        </w:rPr>
        <w:t>高性能计算平台登陆</w:t>
      </w:r>
      <w:bookmarkEnd w:id="2"/>
      <w:bookmarkEnd w:id="3"/>
      <w:bookmarkEnd w:id="4"/>
    </w:p>
    <w:p>
      <w:pPr>
        <w:pStyle w:val="14"/>
        <w:ind w:firstLine="420" w:firstLineChars="200"/>
      </w:pPr>
      <w:r>
        <w:rPr>
          <w:rFonts w:hint="eastAsia"/>
        </w:rPr>
        <w:t>登录</w:t>
      </w:r>
      <w:r>
        <w:t>方式分为两种，</w:t>
      </w:r>
      <w:r>
        <w:rPr>
          <w:rFonts w:hint="eastAsia"/>
        </w:rPr>
        <w:t>一种</w:t>
      </w:r>
      <w:r>
        <w:t>是通过WEB浏览器登录</w:t>
      </w:r>
      <w:r>
        <w:rPr>
          <w:rFonts w:hint="eastAsia"/>
        </w:rPr>
        <w:t>高性能</w:t>
      </w:r>
      <w:r>
        <w:t>计算平台Gridview，另外一种方式是</w:t>
      </w:r>
      <w:r>
        <w:rPr>
          <w:rFonts w:hint="eastAsia"/>
        </w:rPr>
        <w:t>使用</w:t>
      </w:r>
      <w:r>
        <w:t>SSH远程登录</w:t>
      </w:r>
      <w:r>
        <w:rPr>
          <w:rFonts w:hint="eastAsia"/>
        </w:rPr>
        <w:t>高性能</w:t>
      </w:r>
      <w:r>
        <w:t>计算平台</w:t>
      </w:r>
      <w:r>
        <w:rPr>
          <w:rFonts w:hint="eastAsia"/>
        </w:rPr>
        <w:t>登录</w:t>
      </w:r>
      <w:r>
        <w:t>节点。</w:t>
      </w:r>
    </w:p>
    <w:p>
      <w:pPr>
        <w:pStyle w:val="14"/>
        <w:ind w:firstLine="420" w:firstLineChars="200"/>
      </w:pPr>
      <w:r>
        <w:rPr>
          <w:rFonts w:hint="eastAsia"/>
        </w:rPr>
        <w:t>通过</w:t>
      </w:r>
      <w:r>
        <w:t>WEB浏览器</w:t>
      </w:r>
      <w:r>
        <w:rPr>
          <w:rFonts w:hint="eastAsia"/>
        </w:rPr>
        <w:t>登录</w:t>
      </w:r>
      <w:r>
        <w:t>Gridview</w:t>
      </w:r>
      <w:r>
        <w:rPr>
          <w:rFonts w:hint="eastAsia"/>
        </w:rPr>
        <w:t>后</w:t>
      </w:r>
      <w:r>
        <w:t>，</w:t>
      </w:r>
      <w:r>
        <w:rPr>
          <w:rFonts w:hint="eastAsia"/>
        </w:rPr>
        <w:t>可以</w:t>
      </w:r>
      <w:r>
        <w:t>查看平台资源情况</w:t>
      </w:r>
      <w:r>
        <w:rPr>
          <w:rFonts w:hint="eastAsia"/>
        </w:rPr>
        <w:t>（</w:t>
      </w:r>
      <w:r>
        <w:t>查</w:t>
      </w:r>
      <w:r>
        <w:rPr>
          <w:rFonts w:hint="eastAsia"/>
        </w:rPr>
        <w:t>看</w:t>
      </w:r>
      <w:r>
        <w:t>提交的作业数、可</w:t>
      </w:r>
      <w:r>
        <w:rPr>
          <w:rFonts w:hint="eastAsia"/>
        </w:rPr>
        <w:t>用</w:t>
      </w:r>
      <w:r>
        <w:t>核心数、授权可用的队列及</w:t>
      </w:r>
      <w:r>
        <w:rPr>
          <w:rFonts w:hint="eastAsia"/>
        </w:rPr>
        <w:t>队列</w:t>
      </w:r>
      <w:r>
        <w:t>核心数、授权可用的队列运行作业数</w:t>
      </w:r>
      <w:r>
        <w:rPr>
          <w:rFonts w:hint="eastAsia"/>
        </w:rPr>
        <w:t>）、</w:t>
      </w:r>
      <w:r>
        <w:t>作业提交、作业管理</w:t>
      </w:r>
      <w:r>
        <w:rPr>
          <w:rFonts w:hint="eastAsia"/>
        </w:rPr>
        <w:t>、</w:t>
      </w:r>
      <w:r>
        <w:t>资源申请</w:t>
      </w:r>
      <w:r>
        <w:rPr>
          <w:rFonts w:hint="eastAsia"/>
        </w:rPr>
        <w:t>和</w:t>
      </w:r>
      <w:r>
        <w:t>报表计费等主要功能。</w:t>
      </w:r>
    </w:p>
    <w:p>
      <w:pPr>
        <w:pStyle w:val="15"/>
        <w:numPr>
          <w:ilvl w:val="1"/>
          <w:numId w:val="1"/>
        </w:numPr>
        <w:spacing w:before="100" w:beforeAutospacing="1" w:after="100" w:afterAutospacing="1" w:line="360" w:lineRule="auto"/>
      </w:pPr>
      <w:bookmarkStart w:id="5" w:name="_Toc8221"/>
      <w:bookmarkStart w:id="6" w:name="_Toc513737770"/>
      <w:r>
        <w:rPr>
          <w:rFonts w:hint="eastAsia"/>
        </w:rPr>
        <w:t>登录方式一：</w:t>
      </w:r>
      <w:r>
        <w:t>Gridview</w:t>
      </w:r>
      <w:bookmarkEnd w:id="5"/>
      <w:bookmarkEnd w:id="6"/>
    </w:p>
    <w:p>
      <w:pPr>
        <w:pStyle w:val="14"/>
        <w:ind w:firstLine="420" w:firstLineChars="200"/>
        <w:rPr>
          <w:rFonts w:hint="eastAsia" w:eastAsiaTheme="minorEastAsia"/>
          <w:lang w:val="en-US" w:eastAsia="zh-CN"/>
        </w:rPr>
      </w:pPr>
      <w:bookmarkStart w:id="7" w:name="_Toc468800129"/>
      <w:r>
        <w:rPr>
          <w:rFonts w:hint="eastAsia"/>
        </w:rPr>
        <w:t>在</w:t>
      </w:r>
      <w:r>
        <w:t>firefox</w:t>
      </w:r>
      <w:r>
        <w:rPr>
          <w:rFonts w:hint="eastAsia"/>
        </w:rPr>
        <w:t>或</w:t>
      </w:r>
      <w:r>
        <w:t>chrome</w:t>
      </w:r>
      <w:bookmarkEnd w:id="7"/>
      <w:r>
        <w:rPr>
          <w:rFonts w:hint="eastAsia"/>
        </w:rPr>
        <w:t>浏览器</w:t>
      </w:r>
      <w:r>
        <w:t>网址栏中输入</w:t>
      </w:r>
      <w:r>
        <w:fldChar w:fldCharType="begin"/>
      </w:r>
      <w:r>
        <w:instrText xml:space="preserve"> HYPERLINK "http://hp.hbu.edu.cn进入Gridview" </w:instrText>
      </w:r>
      <w:r>
        <w:fldChar w:fldCharType="separate"/>
      </w:r>
      <w:r>
        <w:rPr>
          <w:rStyle w:val="12"/>
          <w:rFonts w:hint="eastAsia"/>
        </w:rPr>
        <w:t>http://10.188.255.2:6080</w:t>
      </w:r>
      <w:r>
        <w:rPr>
          <w:rFonts w:hint="eastAsia"/>
        </w:rPr>
        <w:t>进入Grid</w:t>
      </w:r>
      <w:r>
        <w:t>view</w:t>
      </w:r>
      <w:r>
        <w:fldChar w:fldCharType="end"/>
      </w:r>
      <w:r>
        <w:t>界面</w:t>
      </w:r>
      <w:r>
        <w:rPr>
          <w:rFonts w:hint="eastAsia"/>
        </w:rPr>
        <w:t>，</w:t>
      </w:r>
      <w:r>
        <w:t>如下图所示</w:t>
      </w:r>
      <w:r>
        <w:rPr>
          <w:rFonts w:hint="eastAsia"/>
        </w:rPr>
        <w:t>：</w:t>
      </w:r>
      <w:r>
        <w:rPr>
          <w:rFonts w:hint="eastAsia"/>
          <w:lang w:val="en-US" w:eastAsia="zh-CN"/>
        </w:rPr>
        <w:t>s</w:t>
      </w:r>
    </w:p>
    <w:p>
      <w:pPr>
        <w:pStyle w:val="14"/>
        <w:ind w:firstLine="420" w:firstLineChars="200"/>
      </w:pPr>
      <w:r>
        <w:t>1：输入用户名和密码之后进入个人用户界面目录</w:t>
      </w:r>
      <w:r>
        <w:rPr>
          <w:rFonts w:hint="eastAsia"/>
        </w:rPr>
        <w:t>。</w:t>
      </w:r>
    </w:p>
    <w:p>
      <w:pPr>
        <w:pStyle w:val="14"/>
        <w:ind w:firstLine="420" w:firstLineChars="200"/>
        <w:jc w:val="left"/>
      </w:pPr>
      <w:r>
        <w:drawing>
          <wp:inline distT="0" distB="0" distL="114300" distR="114300">
            <wp:extent cx="5645150" cy="3037840"/>
            <wp:effectExtent l="0" t="0" r="12700" b="1016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6"/>
                    <a:stretch>
                      <a:fillRect/>
                    </a:stretch>
                  </pic:blipFill>
                  <pic:spPr>
                    <a:xfrm>
                      <a:off x="0" y="0"/>
                      <a:ext cx="5645150" cy="3037840"/>
                    </a:xfrm>
                    <a:prstGeom prst="rect">
                      <a:avLst/>
                    </a:prstGeom>
                    <a:noFill/>
                    <a:ln>
                      <a:noFill/>
                    </a:ln>
                  </pic:spPr>
                </pic:pic>
              </a:graphicData>
            </a:graphic>
          </wp:inline>
        </w:drawing>
      </w:r>
    </w:p>
    <w:p>
      <w:pPr>
        <w:pStyle w:val="14"/>
      </w:pPr>
      <w:r>
        <w:t>2：</w:t>
      </w:r>
      <w:r>
        <w:rPr>
          <w:rFonts w:hint="eastAsia"/>
        </w:rPr>
        <w:t>登录后</w:t>
      </w:r>
      <w:r>
        <w:t>的页面列出了</w:t>
      </w:r>
      <w:r>
        <w:rPr>
          <w:rFonts w:hint="eastAsia"/>
          <w:lang w:val="en-US" w:eastAsia="zh-CN"/>
        </w:rPr>
        <w:t>常用的功能</w:t>
      </w:r>
      <w:r>
        <w:rPr>
          <w:rFonts w:hint="eastAsia"/>
        </w:rPr>
        <w:t>，</w:t>
      </w:r>
      <w:r>
        <w:t>如下：</w:t>
      </w:r>
    </w:p>
    <w:p>
      <w:pPr>
        <w:pStyle w:val="14"/>
      </w:pPr>
      <w:r>
        <w:drawing>
          <wp:inline distT="0" distB="0" distL="114300" distR="114300">
            <wp:extent cx="5258435" cy="2622550"/>
            <wp:effectExtent l="0" t="0" r="18415" b="635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7"/>
                    <a:stretch>
                      <a:fillRect/>
                    </a:stretch>
                  </pic:blipFill>
                  <pic:spPr>
                    <a:xfrm>
                      <a:off x="0" y="0"/>
                      <a:ext cx="5258435" cy="2622550"/>
                    </a:xfrm>
                    <a:prstGeom prst="rect">
                      <a:avLst/>
                    </a:prstGeom>
                    <a:noFill/>
                    <a:ln>
                      <a:noFill/>
                    </a:ln>
                  </pic:spPr>
                </pic:pic>
              </a:graphicData>
            </a:graphic>
          </wp:inline>
        </w:drawing>
      </w:r>
    </w:p>
    <w:p>
      <w:pPr>
        <w:pStyle w:val="14"/>
        <w:rPr>
          <w:rFonts w:hint="eastAsia"/>
          <w:lang w:val="en-US" w:eastAsia="zh-CN"/>
        </w:rPr>
      </w:pPr>
      <w:r>
        <w:rPr>
          <w:rFonts w:hint="eastAsia"/>
          <w:lang w:val="en-US" w:eastAsia="zh-CN"/>
        </w:rPr>
        <w:t>在主界面可以查看用户自己的资源，用户开启的应用，用户的作业状态。</w:t>
      </w:r>
    </w:p>
    <w:p>
      <w:pPr>
        <w:pStyle w:val="14"/>
        <w:rPr>
          <w:rFonts w:hint="default"/>
          <w:lang w:val="en-US" w:eastAsia="zh-CN"/>
        </w:rPr>
      </w:pPr>
      <w:r>
        <w:rPr>
          <w:rFonts w:hint="eastAsia"/>
          <w:lang w:val="en-US" w:eastAsia="zh-CN"/>
        </w:rPr>
        <w:t>点击主界面上申请资源的队列按钮可以申请分配作业队列，此操作调教之后会将申请提交至管理员账户申请列表中，如您有需求可以联系信息中心的管理员老师进行核实并添加资源队列。</w:t>
      </w:r>
    </w:p>
    <w:p>
      <w:pPr>
        <w:pStyle w:val="14"/>
        <w:rPr>
          <w:rFonts w:hint="default"/>
          <w:lang w:val="en-US" w:eastAsia="zh-CN"/>
        </w:rPr>
      </w:pPr>
      <w:r>
        <w:drawing>
          <wp:inline distT="0" distB="0" distL="114300" distR="114300">
            <wp:extent cx="5268595" cy="2620645"/>
            <wp:effectExtent l="0" t="0" r="8255" b="825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8"/>
                    <a:stretch>
                      <a:fillRect/>
                    </a:stretch>
                  </pic:blipFill>
                  <pic:spPr>
                    <a:xfrm>
                      <a:off x="0" y="0"/>
                      <a:ext cx="5268595" cy="2620645"/>
                    </a:xfrm>
                    <a:prstGeom prst="rect">
                      <a:avLst/>
                    </a:prstGeom>
                    <a:noFill/>
                    <a:ln>
                      <a:noFill/>
                    </a:ln>
                  </pic:spPr>
                </pic:pic>
              </a:graphicData>
            </a:graphic>
          </wp:inline>
        </w:drawing>
      </w:r>
    </w:p>
    <w:p>
      <w:pPr>
        <w:pStyle w:val="14"/>
        <w:rPr>
          <w:rFonts w:hint="default"/>
          <w:lang w:val="en-US" w:eastAsia="zh-CN"/>
        </w:rPr>
      </w:pPr>
      <w:r>
        <w:t>3：</w:t>
      </w:r>
      <w:r>
        <w:rPr>
          <w:rFonts w:hint="eastAsia"/>
        </w:rPr>
        <w:t>点击“</w:t>
      </w:r>
      <w:r>
        <w:rPr>
          <w:rFonts w:hint="eastAsia"/>
          <w:lang w:val="en-US" w:eastAsia="zh-CN"/>
        </w:rPr>
        <w:t>我的应用</w:t>
      </w:r>
      <w:r>
        <w:rPr>
          <w:rFonts w:hint="eastAsia"/>
        </w:rPr>
        <w:t>”，</w:t>
      </w:r>
      <w:r>
        <w:t>进入</w:t>
      </w:r>
      <w:r>
        <w:rPr>
          <w:rFonts w:hint="eastAsia"/>
          <w:lang w:val="en-US" w:eastAsia="zh-CN"/>
        </w:rPr>
        <w:t>应用列表，应用列表中会显示用户可使用的portal模板，在新的版本中我们已经将原本的mpi等模板集合到BASE模板中，用户提交可以使用通用的BASE模板。</w:t>
      </w:r>
    </w:p>
    <w:p>
      <w:pPr>
        <w:pStyle w:val="14"/>
        <w:rPr>
          <w:rFonts w:hint="eastAsia"/>
          <w:lang w:val="en-US" w:eastAsia="zh-CN"/>
        </w:rPr>
      </w:pPr>
      <w:r>
        <w:drawing>
          <wp:inline distT="0" distB="0" distL="114300" distR="114300">
            <wp:extent cx="5261610" cy="2655570"/>
            <wp:effectExtent l="0" t="0" r="15240" b="11430"/>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pic:cNvPicPr>
                      <a:picLocks noChangeAspect="1"/>
                    </pic:cNvPicPr>
                  </pic:nvPicPr>
                  <pic:blipFill>
                    <a:blip r:embed="rId9"/>
                    <a:stretch>
                      <a:fillRect/>
                    </a:stretch>
                  </pic:blipFill>
                  <pic:spPr>
                    <a:xfrm>
                      <a:off x="0" y="0"/>
                      <a:ext cx="5261610" cy="2655570"/>
                    </a:xfrm>
                    <a:prstGeom prst="rect">
                      <a:avLst/>
                    </a:prstGeom>
                    <a:noFill/>
                    <a:ln>
                      <a:noFill/>
                    </a:ln>
                  </pic:spPr>
                </pic:pic>
              </a:graphicData>
            </a:graphic>
          </wp:inline>
        </w:drawing>
      </w:r>
    </w:p>
    <w:p>
      <w:pPr>
        <w:pStyle w:val="14"/>
        <w:rPr>
          <w:rFonts w:hint="eastAsia"/>
          <w:lang w:val="en-US" w:eastAsia="zh-CN"/>
        </w:rPr>
      </w:pPr>
      <w:r>
        <w:rPr>
          <w:rFonts w:hint="eastAsia"/>
          <w:lang w:val="en-US" w:eastAsia="zh-CN"/>
        </w:rPr>
        <w:t>点击BASE软件图标之后会进入基础模板，可以选择命令行、bash脚本、调度脚本的方式进行提交。</w:t>
      </w:r>
    </w:p>
    <w:p>
      <w:pPr>
        <w:pStyle w:val="14"/>
      </w:pPr>
      <w:r>
        <w:drawing>
          <wp:inline distT="0" distB="0" distL="114300" distR="114300">
            <wp:extent cx="5257800" cy="2651125"/>
            <wp:effectExtent l="0" t="0" r="0" b="15875"/>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10"/>
                    <a:stretch>
                      <a:fillRect/>
                    </a:stretch>
                  </pic:blipFill>
                  <pic:spPr>
                    <a:xfrm>
                      <a:off x="0" y="0"/>
                      <a:ext cx="5257800" cy="2651125"/>
                    </a:xfrm>
                    <a:prstGeom prst="rect">
                      <a:avLst/>
                    </a:prstGeom>
                    <a:noFill/>
                    <a:ln>
                      <a:noFill/>
                    </a:ln>
                  </pic:spPr>
                </pic:pic>
              </a:graphicData>
            </a:graphic>
          </wp:inline>
        </w:drawing>
      </w:r>
    </w:p>
    <w:p>
      <w:pPr>
        <w:pStyle w:val="14"/>
        <w:rPr>
          <w:rFonts w:hint="eastAsia"/>
          <w:lang w:val="en-US" w:eastAsia="zh-CN"/>
        </w:rPr>
      </w:pPr>
      <w:r>
        <w:rPr>
          <w:rFonts w:hint="eastAsia"/>
          <w:lang w:val="en-US" w:eastAsia="zh-CN"/>
        </w:rPr>
        <w:t>点击队列右侧的蓝色图标可以查看可用资源状态，可用状态内可以查看全部节点的状态，注意最大可用节点数、单节点最大可用核数、空闲节点数，之后撰写提交脚本需要使用到这些参数。</w:t>
      </w:r>
    </w:p>
    <w:p>
      <w:pPr>
        <w:pStyle w:val="14"/>
      </w:pPr>
      <w:r>
        <w:drawing>
          <wp:inline distT="0" distB="0" distL="114300" distR="114300">
            <wp:extent cx="5264150" cy="2614295"/>
            <wp:effectExtent l="0" t="0" r="12700" b="14605"/>
            <wp:docPr id="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1"/>
                    </pic:cNvPicPr>
                  </pic:nvPicPr>
                  <pic:blipFill>
                    <a:blip r:embed="rId11"/>
                    <a:stretch>
                      <a:fillRect/>
                    </a:stretch>
                  </pic:blipFill>
                  <pic:spPr>
                    <a:xfrm>
                      <a:off x="0" y="0"/>
                      <a:ext cx="5264150" cy="2614295"/>
                    </a:xfrm>
                    <a:prstGeom prst="rect">
                      <a:avLst/>
                    </a:prstGeom>
                    <a:noFill/>
                    <a:ln>
                      <a:noFill/>
                    </a:ln>
                  </pic:spPr>
                </pic:pic>
              </a:graphicData>
            </a:graphic>
          </wp:inline>
        </w:drawing>
      </w:r>
    </w:p>
    <w:p>
      <w:pPr>
        <w:pStyle w:val="15"/>
        <w:numPr>
          <w:ilvl w:val="1"/>
          <w:numId w:val="1"/>
        </w:numPr>
        <w:spacing w:before="100" w:beforeAutospacing="1" w:after="100" w:afterAutospacing="1"/>
      </w:pPr>
      <w:bookmarkStart w:id="8" w:name="_Toc468800131"/>
      <w:bookmarkStart w:id="9" w:name="_Toc513737771"/>
      <w:bookmarkStart w:id="10" w:name="_Toc22096"/>
      <w:r>
        <w:rPr>
          <w:rFonts w:hint="eastAsia"/>
        </w:rPr>
        <w:t>登录方式</w:t>
      </w:r>
      <w:r>
        <w:t>二</w:t>
      </w:r>
      <w:r>
        <w:rPr>
          <w:rFonts w:hint="eastAsia"/>
        </w:rPr>
        <w:t>：</w:t>
      </w:r>
      <w:bookmarkEnd w:id="8"/>
      <w:r>
        <w:t>ssh登录</w:t>
      </w:r>
      <w:bookmarkEnd w:id="9"/>
      <w:bookmarkEnd w:id="10"/>
    </w:p>
    <w:p>
      <w:pPr>
        <w:pStyle w:val="14"/>
      </w:pPr>
      <w:r>
        <w:rPr>
          <w:rFonts w:hint="eastAsia"/>
        </w:rPr>
        <w:t>高性能</w:t>
      </w:r>
      <w:r>
        <w:t>计算平台提供</w:t>
      </w:r>
      <w:r>
        <w:rPr>
          <w:rFonts w:hint="eastAsia"/>
        </w:rPr>
        <w:t>登陆域名</w:t>
      </w:r>
      <w:r>
        <w:rPr>
          <w:rStyle w:val="12"/>
          <w:rFonts w:hint="eastAsia"/>
        </w:rPr>
        <w:t>http://10.188.255.2:6080</w:t>
      </w:r>
      <w:r>
        <w:rPr>
          <w:rFonts w:hint="eastAsia"/>
        </w:rPr>
        <w:t>，用户可以通过ssh</w:t>
      </w:r>
      <w:r>
        <w:rPr>
          <w:rFonts w:hint="eastAsia" w:ascii="宋体" w:hAnsi="宋体" w:eastAsia="宋体"/>
        </w:rPr>
        <w:t>、</w:t>
      </w:r>
      <w:r>
        <w:rPr>
          <w:rFonts w:hint="eastAsia"/>
        </w:rPr>
        <w:t>VNC等多种方式登录集群系统。</w:t>
      </w:r>
    </w:p>
    <w:p>
      <w:pPr>
        <w:pStyle w:val="14"/>
        <w:ind w:firstLine="465"/>
        <w:rPr>
          <w:rFonts w:ascii="宋体" w:eastAsia="宋体" w:cs="宋体"/>
          <w:color w:val="FF0000"/>
          <w:sz w:val="23"/>
          <w:szCs w:val="23"/>
        </w:rPr>
      </w:pPr>
      <w:r>
        <w:rPr>
          <w:rFonts w:hint="eastAsia" w:ascii="宋体" w:eastAsia="宋体" w:cs="宋体"/>
          <w:color w:val="FF0000"/>
          <w:sz w:val="23"/>
          <w:szCs w:val="23"/>
        </w:rPr>
        <w:t>登录</w:t>
      </w:r>
      <w:r>
        <w:rPr>
          <w:rFonts w:ascii="宋体" w:eastAsia="宋体" w:cs="宋体"/>
          <w:color w:val="FF0000"/>
          <w:sz w:val="23"/>
          <w:szCs w:val="23"/>
        </w:rPr>
        <w:t>成功后默认位于</w:t>
      </w:r>
      <w:r>
        <w:rPr>
          <w:rFonts w:hint="eastAsia"/>
          <w:color w:val="FF0000"/>
        </w:rPr>
        <w:t>高</w:t>
      </w:r>
      <w:r>
        <w:rPr>
          <w:color w:val="FF0000"/>
        </w:rPr>
        <w:t>性能计算平台登录节点</w:t>
      </w:r>
      <w:r>
        <w:rPr>
          <w:rFonts w:hint="eastAsia"/>
          <w:color w:val="FF0000"/>
          <w:lang w:val="en-US" w:eastAsia="zh-CN"/>
        </w:rPr>
        <w:t>login2</w:t>
      </w:r>
      <w:r>
        <w:rPr>
          <w:rFonts w:hint="eastAsia" w:ascii="宋体" w:eastAsia="宋体" w:cs="宋体"/>
          <w:color w:val="FF0000"/>
          <w:sz w:val="23"/>
          <w:szCs w:val="23"/>
        </w:rPr>
        <w:t>，</w:t>
      </w:r>
      <w:r>
        <w:rPr>
          <w:rFonts w:ascii="宋体" w:eastAsia="宋体" w:cs="宋体"/>
          <w:color w:val="FF0000"/>
          <w:sz w:val="23"/>
          <w:szCs w:val="23"/>
        </w:rPr>
        <w:t>禁止直接运行</w:t>
      </w:r>
      <w:r>
        <w:rPr>
          <w:rFonts w:hint="eastAsia" w:ascii="宋体" w:eastAsia="宋体" w:cs="宋体"/>
          <w:color w:val="FF0000"/>
          <w:sz w:val="23"/>
          <w:szCs w:val="23"/>
        </w:rPr>
        <w:t>计算</w:t>
      </w:r>
      <w:r>
        <w:rPr>
          <w:rFonts w:ascii="宋体" w:eastAsia="宋体" w:cs="宋体"/>
          <w:color w:val="FF0000"/>
          <w:sz w:val="23"/>
          <w:szCs w:val="23"/>
        </w:rPr>
        <w:t>的软件和程序</w:t>
      </w:r>
      <w:r>
        <w:rPr>
          <w:rFonts w:hint="eastAsia" w:ascii="宋体" w:eastAsia="宋体" w:cs="宋体"/>
          <w:color w:val="FF0000"/>
          <w:sz w:val="23"/>
          <w:szCs w:val="23"/>
        </w:rPr>
        <w:t>，</w:t>
      </w:r>
      <w:r>
        <w:rPr>
          <w:rFonts w:ascii="宋体" w:eastAsia="宋体" w:cs="宋体"/>
          <w:color w:val="FF0000"/>
          <w:sz w:val="23"/>
          <w:szCs w:val="23"/>
        </w:rPr>
        <w:t>所有计算任务和作业</w:t>
      </w:r>
      <w:r>
        <w:rPr>
          <w:rFonts w:hint="eastAsia" w:ascii="宋体" w:eastAsia="宋体" w:cs="宋体"/>
          <w:color w:val="FF0000"/>
          <w:sz w:val="23"/>
          <w:szCs w:val="23"/>
        </w:rPr>
        <w:t>必须</w:t>
      </w:r>
      <w:r>
        <w:rPr>
          <w:rFonts w:ascii="宋体" w:eastAsia="宋体" w:cs="宋体"/>
          <w:color w:val="FF0000"/>
          <w:sz w:val="23"/>
          <w:szCs w:val="23"/>
        </w:rPr>
        <w:t>通过</w:t>
      </w:r>
      <w:r>
        <w:rPr>
          <w:rFonts w:hint="eastAsia" w:ascii="宋体" w:eastAsia="宋体" w:cs="宋体"/>
          <w:color w:val="FF0000"/>
          <w:sz w:val="23"/>
          <w:szCs w:val="23"/>
        </w:rPr>
        <w:t>PBS</w:t>
      </w:r>
      <w:r>
        <w:rPr>
          <w:rFonts w:ascii="宋体" w:eastAsia="宋体" w:cs="宋体"/>
          <w:color w:val="FF0000"/>
          <w:sz w:val="23"/>
          <w:szCs w:val="23"/>
        </w:rPr>
        <w:t>脚本</w:t>
      </w:r>
      <w:r>
        <w:rPr>
          <w:rFonts w:hint="eastAsia" w:ascii="宋体" w:eastAsia="宋体" w:cs="宋体"/>
          <w:color w:val="FF0000"/>
          <w:sz w:val="23"/>
          <w:szCs w:val="23"/>
        </w:rPr>
        <w:t>提交</w:t>
      </w:r>
      <w:r>
        <w:rPr>
          <w:rFonts w:ascii="宋体" w:eastAsia="宋体" w:cs="宋体"/>
          <w:color w:val="FF0000"/>
          <w:sz w:val="23"/>
          <w:szCs w:val="23"/>
        </w:rPr>
        <w:t>到计算节点</w:t>
      </w:r>
      <w:r>
        <w:rPr>
          <w:rFonts w:hint="eastAsia" w:ascii="宋体" w:eastAsia="宋体" w:cs="宋体"/>
          <w:color w:val="FF0000"/>
          <w:sz w:val="23"/>
          <w:szCs w:val="23"/>
        </w:rPr>
        <w:t>运行。</w:t>
      </w:r>
      <w:r>
        <w:rPr>
          <w:color w:val="FF0000"/>
          <w:sz w:val="23"/>
          <w:szCs w:val="23"/>
        </w:rPr>
        <w:t>PBS</w:t>
      </w:r>
      <w:r>
        <w:rPr>
          <w:rFonts w:hint="eastAsia" w:ascii="宋体" w:eastAsia="宋体" w:cs="宋体"/>
          <w:color w:val="FF0000"/>
          <w:sz w:val="23"/>
          <w:szCs w:val="23"/>
        </w:rPr>
        <w:t>脚本编写和提交的方法将在第</w:t>
      </w:r>
      <w:r>
        <w:rPr>
          <w:rFonts w:eastAsia="宋体"/>
          <w:color w:val="FF0000"/>
          <w:sz w:val="23"/>
          <w:szCs w:val="23"/>
        </w:rPr>
        <w:t>2</w:t>
      </w:r>
      <w:r>
        <w:rPr>
          <w:rFonts w:hint="eastAsia" w:ascii="宋体" w:eastAsia="宋体" w:cs="宋体"/>
          <w:color w:val="FF0000"/>
          <w:sz w:val="23"/>
          <w:szCs w:val="23"/>
        </w:rPr>
        <w:t>章节详细描述。</w:t>
      </w:r>
    </w:p>
    <w:p>
      <w:pPr>
        <w:pStyle w:val="14"/>
      </w:pPr>
      <w:r>
        <w:rPr>
          <w:rFonts w:hint="eastAsia"/>
        </w:rPr>
        <w:t>Windows用户可以用</w:t>
      </w:r>
      <w:r>
        <w:t>SSH</w:t>
      </w:r>
      <w:r>
        <w:rPr>
          <w:rFonts w:hint="eastAsia"/>
        </w:rPr>
        <w:t xml:space="preserve"> </w:t>
      </w:r>
      <w:r>
        <w:t>Secure</w:t>
      </w:r>
      <w:r>
        <w:rPr>
          <w:rFonts w:hint="eastAsia"/>
        </w:rPr>
        <w:t xml:space="preserve"> </w:t>
      </w:r>
      <w:r>
        <w:t>Shell</w:t>
      </w:r>
      <w:r>
        <w:rPr>
          <w:rFonts w:hint="eastAsia"/>
        </w:rPr>
        <w:t xml:space="preserve"> </w:t>
      </w:r>
      <w:r>
        <w:t>Client</w:t>
      </w:r>
      <w:r>
        <w:rPr>
          <w:rFonts w:hint="eastAsia"/>
        </w:rPr>
        <w:t>，PuTTY，</w:t>
      </w:r>
      <w:r>
        <w:t>Xmanger</w:t>
      </w:r>
      <w:r>
        <w:rPr>
          <w:rFonts w:hint="eastAsia"/>
        </w:rPr>
        <w:t>等SSH客户端软件登录。</w:t>
      </w:r>
      <w:r>
        <w:t>本文以常用的SSH</w:t>
      </w:r>
      <w:r>
        <w:rPr>
          <w:rFonts w:hint="eastAsia"/>
        </w:rPr>
        <w:t xml:space="preserve"> </w:t>
      </w:r>
      <w:r>
        <w:t>Secure</w:t>
      </w:r>
      <w:r>
        <w:rPr>
          <w:rFonts w:hint="eastAsia"/>
        </w:rPr>
        <w:t xml:space="preserve"> </w:t>
      </w:r>
      <w:r>
        <w:t>Shell</w:t>
      </w:r>
      <w:r>
        <w:rPr>
          <w:rFonts w:hint="eastAsia"/>
        </w:rPr>
        <w:t xml:space="preserve"> </w:t>
      </w:r>
      <w:r>
        <w:t>Client</w:t>
      </w:r>
      <w:r>
        <w:rPr>
          <w:rFonts w:hint="eastAsia"/>
        </w:rPr>
        <w:t>（集成了SFTP文件上传下载功能）和</w:t>
      </w:r>
      <w:r>
        <w:t>Xmanger为例分别介绍</w:t>
      </w:r>
      <w:r>
        <w:rPr>
          <w:rFonts w:hint="eastAsia"/>
        </w:rPr>
        <w:t>，</w:t>
      </w:r>
      <w:r>
        <w:t>请选择任意一种</w:t>
      </w:r>
      <w:r>
        <w:rPr>
          <w:rFonts w:hint="eastAsia"/>
        </w:rPr>
        <w:t>方式</w:t>
      </w:r>
      <w:r>
        <w:t>登录。</w:t>
      </w:r>
    </w:p>
    <w:p>
      <w:pPr>
        <w:pStyle w:val="16"/>
        <w:numPr>
          <w:ilvl w:val="2"/>
          <w:numId w:val="1"/>
        </w:numPr>
        <w:spacing w:before="100" w:beforeAutospacing="1" w:after="100" w:afterAutospacing="1"/>
      </w:pPr>
      <w:bookmarkStart w:id="11" w:name="_Toc9395"/>
      <w:bookmarkStart w:id="12" w:name="_Toc513737772"/>
      <w:bookmarkStart w:id="13" w:name="_Toc468800126"/>
      <w:bookmarkStart w:id="14" w:name="_Toc468800132"/>
      <w:bookmarkStart w:id="15" w:name="_Toc350454699"/>
      <w:bookmarkStart w:id="16" w:name="_Toc349128631"/>
      <w:r>
        <w:t>SSH</w:t>
      </w:r>
      <w:r>
        <w:rPr>
          <w:rFonts w:hint="eastAsia"/>
        </w:rPr>
        <w:t xml:space="preserve"> </w:t>
      </w:r>
      <w:r>
        <w:t>Secure</w:t>
      </w:r>
      <w:r>
        <w:rPr>
          <w:rFonts w:hint="eastAsia"/>
        </w:rPr>
        <w:t xml:space="preserve"> </w:t>
      </w:r>
      <w:r>
        <w:t>Shell</w:t>
      </w:r>
      <w:r>
        <w:rPr>
          <w:rFonts w:hint="eastAsia"/>
        </w:rPr>
        <w:t>终端登录</w:t>
      </w:r>
      <w:bookmarkEnd w:id="11"/>
      <w:bookmarkEnd w:id="12"/>
    </w:p>
    <w:p>
      <w:pPr>
        <w:pStyle w:val="14"/>
      </w:pPr>
      <w:r>
        <w:t>SSH Secure Shell Client，下载地址：</w:t>
      </w:r>
      <w:r>
        <w:fldChar w:fldCharType="begin"/>
      </w:r>
      <w:r>
        <w:instrText xml:space="preserve"> HYPERLINK "http://dl.pconline.com.cn/download/398471-1.html" </w:instrText>
      </w:r>
      <w:r>
        <w:fldChar w:fldCharType="separate"/>
      </w:r>
      <w:r>
        <w:rPr>
          <w:rStyle w:val="12"/>
        </w:rPr>
        <w:t>http://dl.pconline.com.cn/download/398471-1.html</w:t>
      </w:r>
      <w:r>
        <w:rPr>
          <w:rStyle w:val="12"/>
        </w:rPr>
        <w:fldChar w:fldCharType="end"/>
      </w:r>
      <w:r>
        <w:rPr>
          <w:rFonts w:hint="eastAsia"/>
        </w:rPr>
        <w:t>，</w:t>
      </w:r>
    </w:p>
    <w:p>
      <w:pPr>
        <w:pStyle w:val="14"/>
      </w:pPr>
      <w:r>
        <w:t>1：解压之后，双击exe文件，如下图所示，点击“Next” </w:t>
      </w:r>
      <w:r>
        <mc:AlternateContent>
          <mc:Choice Requires="wps">
            <w:drawing>
              <wp:inline distT="0" distB="0" distL="0" distR="0">
                <wp:extent cx="304800" cy="304800"/>
                <wp:effectExtent l="0" t="0" r="0" b="0"/>
                <wp:docPr id="43" name="矩形 43" descr="https://www.cnblogs.com/javabg/p/6863353.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www.cnblogs.com/javabg/p/6863353.html"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8yWdNIAAAADAQAADwAAAAAAAAABACAAAAAiAAAAZHJzL2Rvd25yZXYueG1sUEsBAhQAFAAA&#10;AAgAh07iQJbMQVguAgAARwQAAA4AAAAAAAAAAQAgAAAAIQEAAGRycy9lMm9Eb2MueG1sUEsFBgAA&#10;AAAGAAYAWQEAAMEFAAAAAA==&#10;">
                <v:fill on="f" focussize="0,0"/>
                <v:stroke on="f"/>
                <v:imagedata o:title=""/>
                <o:lock v:ext="edit" aspectratio="t"/>
                <w10:wrap type="none"/>
                <w10:anchorlock/>
              </v:rect>
            </w:pict>
          </mc:Fallback>
        </mc:AlternateContent>
      </w:r>
      <w:r>
        <mc:AlternateContent>
          <mc:Choice Requires="wps">
            <w:drawing>
              <wp:inline distT="0" distB="0" distL="0" distR="0">
                <wp:extent cx="304800" cy="304800"/>
                <wp:effectExtent l="0" t="0" r="0" b="0"/>
                <wp:docPr id="30" name="矩形 30" descr="https://www.cnblogs.com/javabg/p/6863353.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www.cnblogs.com/javabg/p/6863353.html"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zJZ00gAAAAMBAAAPAAAAAAAAAAEAIAAAACIAAABkcnMvZG93bnJldi54bWxQSwECFAAUAAAA&#10;CACHTuJAEaf3kS0CAABHBAAADgAAAAAAAAABACAAAAAhAQAAZHJzL2Uyb0RvYy54bWxQSwUGAAAA&#10;AAYABgBZAQAAwAUAAAAA&#10;">
                <v:fill on="f" focussize="0,0"/>
                <v:stroke on="f"/>
                <v:imagedata o:title=""/>
                <o:lock v:ext="edit" aspectratio="t"/>
                <w10:wrap type="none"/>
                <w10:anchorlock/>
              </v:rect>
            </w:pict>
          </mc:Fallback>
        </mc:AlternateContent>
      </w:r>
    </w:p>
    <w:p>
      <w:pPr>
        <w:pStyle w:val="14"/>
      </w:pPr>
      <w:r>
        <w:drawing>
          <wp:inline distT="0" distB="0" distL="0" distR="0">
            <wp:extent cx="4800600" cy="3676650"/>
            <wp:effectExtent l="0" t="0" r="0" b="0"/>
            <wp:docPr id="29" name="图片 29" descr="https://images0.cnblogs.com/blog/475287/201212/28164344-acbdf978ca6847aa916fb048784cb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s://images0.cnblogs.com/blog/475287/201212/28164344-acbdf978ca6847aa916fb048784cb0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00600" cy="3676650"/>
                    </a:xfrm>
                    <a:prstGeom prst="rect">
                      <a:avLst/>
                    </a:prstGeom>
                    <a:noFill/>
                    <a:ln>
                      <a:noFill/>
                    </a:ln>
                  </pic:spPr>
                </pic:pic>
              </a:graphicData>
            </a:graphic>
          </wp:inline>
        </w:drawing>
      </w:r>
    </w:p>
    <w:p>
      <w:pPr>
        <w:pStyle w:val="14"/>
      </w:pPr>
      <w:r>
        <w:t>       2：同意安装协议，点击“Yes”按钮</w:t>
      </w:r>
    </w:p>
    <w:p>
      <w:pPr>
        <w:pStyle w:val="14"/>
      </w:pPr>
      <w:r>
        <w:drawing>
          <wp:inline distT="0" distB="0" distL="0" distR="0">
            <wp:extent cx="4800600" cy="3676650"/>
            <wp:effectExtent l="0" t="0" r="0" b="0"/>
            <wp:docPr id="28" name="图片 28" descr="https://images0.cnblogs.com/blog/475287/201212/28164401-7f5f7c52314e4b77a71fcb59dcdce8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images0.cnblogs.com/blog/475287/201212/28164401-7f5f7c52314e4b77a71fcb59dcdce81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00600" cy="3676650"/>
                    </a:xfrm>
                    <a:prstGeom prst="rect">
                      <a:avLst/>
                    </a:prstGeom>
                    <a:noFill/>
                    <a:ln>
                      <a:noFill/>
                    </a:ln>
                  </pic:spPr>
                </pic:pic>
              </a:graphicData>
            </a:graphic>
          </wp:inline>
        </w:drawing>
      </w:r>
    </w:p>
    <w:p>
      <w:pPr>
        <w:pStyle w:val="14"/>
        <w:ind w:firstLine="739" w:firstLineChars="352"/>
      </w:pPr>
      <w:r>
        <w:t>3：选择安装路径，然后点击下一步</w:t>
      </w:r>
    </w:p>
    <w:p>
      <w:pPr>
        <w:pStyle w:val="14"/>
      </w:pPr>
      <w:r>
        <w:drawing>
          <wp:inline distT="0" distB="0" distL="0" distR="0">
            <wp:extent cx="4800600" cy="3676650"/>
            <wp:effectExtent l="0" t="0" r="0" b="0"/>
            <wp:docPr id="26" name="图片 26" descr="https://images0.cnblogs.com/blog/475287/201212/28164416-b6ceedf0ba9a46f8bc5051a98a00b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images0.cnblogs.com/blog/475287/201212/28164416-b6ceedf0ba9a46f8bc5051a98a00bd2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00600" cy="3676650"/>
                    </a:xfrm>
                    <a:prstGeom prst="rect">
                      <a:avLst/>
                    </a:prstGeom>
                    <a:noFill/>
                    <a:ln>
                      <a:noFill/>
                    </a:ln>
                  </pic:spPr>
                </pic:pic>
              </a:graphicData>
            </a:graphic>
          </wp:inline>
        </w:drawing>
      </w:r>
    </w:p>
    <w:p>
      <w:pPr>
        <w:pStyle w:val="14"/>
        <w:ind w:firstLine="739" w:firstLineChars="352"/>
      </w:pPr>
      <w:r>
        <w:t>4：填写目录名称，然后点击“Next”</w:t>
      </w:r>
    </w:p>
    <w:p>
      <w:pPr>
        <w:pStyle w:val="14"/>
      </w:pPr>
      <w:r>
        <w:drawing>
          <wp:inline distT="0" distB="0" distL="0" distR="0">
            <wp:extent cx="4800600" cy="3676650"/>
            <wp:effectExtent l="0" t="0" r="0" b="0"/>
            <wp:docPr id="24" name="图片 24" descr="https://images0.cnblogs.com/blog/475287/201212/28164425-bc6f0b4eec4645dc802960042bf6a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0.cnblogs.com/blog/475287/201212/28164425-bc6f0b4eec4645dc802960042bf6a7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00600" cy="3676650"/>
                    </a:xfrm>
                    <a:prstGeom prst="rect">
                      <a:avLst/>
                    </a:prstGeom>
                    <a:noFill/>
                    <a:ln>
                      <a:noFill/>
                    </a:ln>
                  </pic:spPr>
                </pic:pic>
              </a:graphicData>
            </a:graphic>
          </wp:inline>
        </w:drawing>
      </w:r>
    </w:p>
    <w:p>
      <w:pPr>
        <w:pStyle w:val="14"/>
        <w:ind w:firstLine="739" w:firstLineChars="352"/>
      </w:pPr>
      <w:r>
        <w:t>5：选择是否创建桌面图标、文档及其他，然后点击“Next”</w:t>
      </w:r>
    </w:p>
    <w:p>
      <w:pPr>
        <w:pStyle w:val="14"/>
      </w:pPr>
      <w:r>
        <w:drawing>
          <wp:inline distT="0" distB="0" distL="0" distR="0">
            <wp:extent cx="4800600" cy="3676650"/>
            <wp:effectExtent l="0" t="0" r="0" b="0"/>
            <wp:docPr id="22" name="图片 22" descr="https://images0.cnblogs.com/blog/475287/201212/28164435-371046334c484fc49dda70e8eafe1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images0.cnblogs.com/blog/475287/201212/28164435-371046334c484fc49dda70e8eafe144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00600" cy="3676650"/>
                    </a:xfrm>
                    <a:prstGeom prst="rect">
                      <a:avLst/>
                    </a:prstGeom>
                    <a:noFill/>
                    <a:ln>
                      <a:noFill/>
                    </a:ln>
                  </pic:spPr>
                </pic:pic>
              </a:graphicData>
            </a:graphic>
          </wp:inline>
        </w:drawing>
      </w:r>
    </w:p>
    <w:p>
      <w:pPr>
        <w:pStyle w:val="14"/>
        <w:ind w:firstLine="739" w:firstLineChars="352"/>
      </w:pPr>
      <w:r>
        <w:t>6：最后点“Finish”即可</w:t>
      </w:r>
    </w:p>
    <w:p>
      <w:pPr>
        <w:pStyle w:val="14"/>
      </w:pPr>
      <w:r>
        <w:drawing>
          <wp:inline distT="0" distB="0" distL="0" distR="0">
            <wp:extent cx="4800600" cy="3676650"/>
            <wp:effectExtent l="0" t="0" r="0" b="0"/>
            <wp:docPr id="16" name="图片 16" descr="https://images0.cnblogs.com/blog/475287/201212/28164445-a98cb94bebbd4fa48ca4c962dbe26d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0.cnblogs.com/blog/475287/201212/28164445-a98cb94bebbd4fa48ca4c962dbe26d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00600" cy="3676650"/>
                    </a:xfrm>
                    <a:prstGeom prst="rect">
                      <a:avLst/>
                    </a:prstGeom>
                    <a:noFill/>
                    <a:ln>
                      <a:noFill/>
                    </a:ln>
                  </pic:spPr>
                </pic:pic>
              </a:graphicData>
            </a:graphic>
          </wp:inline>
        </w:drawing>
      </w:r>
    </w:p>
    <w:p>
      <w:pPr>
        <w:pStyle w:val="14"/>
        <w:ind w:firstLine="739" w:firstLineChars="352"/>
      </w:pPr>
      <w:r>
        <w:t>7：双击其客户端图标SSH Secure Shell Client，出现下图所示窗体</w:t>
      </w:r>
    </w:p>
    <w:p>
      <w:pPr>
        <w:pStyle w:val="8"/>
        <w:shd w:val="clear" w:color="auto" w:fill="FFFFFF"/>
        <w:wordWrap w:val="0"/>
        <w:spacing w:before="0" w:beforeAutospacing="0" w:after="240" w:afterAutospacing="0" w:line="390" w:lineRule="atLeast"/>
        <w:jc w:val="both"/>
        <w:rPr>
          <w:rFonts w:ascii="微软雅黑" w:hAnsi="微软雅黑" w:eastAsia="微软雅黑"/>
          <w:color w:val="4F4F4F"/>
        </w:rPr>
      </w:pPr>
      <w:r>
        <w:rPr>
          <w:rFonts w:ascii="Georgia" w:hAnsi="Georgia" w:eastAsia="微软雅黑"/>
          <w:color w:val="4B4B4B"/>
          <w:sz w:val="20"/>
          <w:szCs w:val="20"/>
        </w:rPr>
        <w:drawing>
          <wp:inline distT="0" distB="0" distL="0" distR="0">
            <wp:extent cx="5762625" cy="4838700"/>
            <wp:effectExtent l="0" t="0" r="9525" b="0"/>
            <wp:docPr id="54" name="图片 54" descr="http://images.cnitblog.com/blog/475698/201412/252157134058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images.cnitblog.com/blog/475698/201412/25215713405897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62625" cy="4838700"/>
                    </a:xfrm>
                    <a:prstGeom prst="rect">
                      <a:avLst/>
                    </a:prstGeom>
                    <a:noFill/>
                    <a:ln>
                      <a:noFill/>
                    </a:ln>
                  </pic:spPr>
                </pic:pic>
              </a:graphicData>
            </a:graphic>
          </wp:inline>
        </w:drawing>
      </w:r>
    </w:p>
    <w:p>
      <w:pPr>
        <w:pStyle w:val="14"/>
        <w:ind w:firstLine="739" w:firstLineChars="352"/>
      </w:pPr>
      <w:r>
        <w:t>8：第一次选择新建一个</w:t>
      </w:r>
      <w:r>
        <w:rPr>
          <w:rFonts w:hint="eastAsia"/>
        </w:rPr>
        <w:t>Pro</w:t>
      </w:r>
      <w:r>
        <w:t>file</w:t>
      </w:r>
    </w:p>
    <w:p>
      <w:pPr>
        <w:pStyle w:val="8"/>
        <w:shd w:val="clear" w:color="auto" w:fill="FFFFFF"/>
        <w:wordWrap w:val="0"/>
        <w:spacing w:before="150" w:beforeAutospacing="0" w:after="150" w:afterAutospacing="0" w:line="320" w:lineRule="atLeast"/>
        <w:jc w:val="both"/>
        <w:rPr>
          <w:rFonts w:ascii="Georgia" w:hAnsi="Georgia"/>
          <w:color w:val="4B4B4B"/>
          <w:sz w:val="20"/>
          <w:szCs w:val="20"/>
        </w:rPr>
      </w:pPr>
      <w:r>
        <w:drawing>
          <wp:inline distT="0" distB="0" distL="0" distR="0">
            <wp:extent cx="5274310" cy="4410710"/>
            <wp:effectExtent l="0" t="0" r="2540"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9"/>
                    <a:stretch>
                      <a:fillRect/>
                    </a:stretch>
                  </pic:blipFill>
                  <pic:spPr>
                    <a:xfrm>
                      <a:off x="0" y="0"/>
                      <a:ext cx="5274310" cy="4410710"/>
                    </a:xfrm>
                    <a:prstGeom prst="rect">
                      <a:avLst/>
                    </a:prstGeom>
                  </pic:spPr>
                </pic:pic>
              </a:graphicData>
            </a:graphic>
          </wp:inline>
        </w:drawing>
      </w:r>
    </w:p>
    <w:p>
      <w:pPr>
        <w:pStyle w:val="14"/>
        <w:ind w:firstLine="739" w:firstLineChars="352"/>
      </w:pPr>
      <w:r>
        <w:t>9：填写</w:t>
      </w:r>
      <w:r>
        <w:rPr>
          <w:rFonts w:hint="eastAsia"/>
        </w:rPr>
        <w:t>Pro</w:t>
      </w:r>
      <w:r>
        <w:t>file的名称</w:t>
      </w:r>
    </w:p>
    <w:p>
      <w:pPr>
        <w:pStyle w:val="8"/>
        <w:shd w:val="clear" w:color="auto" w:fill="FFFFFF"/>
        <w:wordWrap w:val="0"/>
        <w:spacing w:before="150" w:beforeAutospacing="0" w:after="150" w:afterAutospacing="0" w:line="320" w:lineRule="atLeast"/>
        <w:jc w:val="both"/>
        <w:rPr>
          <w:rFonts w:ascii="Georgia" w:hAnsi="Georgia"/>
          <w:color w:val="4B4B4B"/>
          <w:sz w:val="20"/>
          <w:szCs w:val="20"/>
        </w:rPr>
      </w:pPr>
      <w:r>
        <w:drawing>
          <wp:inline distT="0" distB="0" distL="0" distR="0">
            <wp:extent cx="5274310" cy="4394200"/>
            <wp:effectExtent l="0" t="0" r="254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0"/>
                    <a:stretch>
                      <a:fillRect/>
                    </a:stretch>
                  </pic:blipFill>
                  <pic:spPr>
                    <a:xfrm>
                      <a:off x="0" y="0"/>
                      <a:ext cx="5274310" cy="4394200"/>
                    </a:xfrm>
                    <a:prstGeom prst="rect">
                      <a:avLst/>
                    </a:prstGeom>
                  </pic:spPr>
                </pic:pic>
              </a:graphicData>
            </a:graphic>
          </wp:inline>
        </w:drawing>
      </w:r>
    </w:p>
    <w:p>
      <w:pPr>
        <w:pStyle w:val="14"/>
        <w:ind w:firstLine="739" w:firstLineChars="352"/>
      </w:pPr>
      <w:r>
        <w:t>10：完善</w:t>
      </w:r>
      <w:r>
        <w:rPr>
          <w:rFonts w:hint="eastAsia"/>
        </w:rPr>
        <w:t>Pro</w:t>
      </w:r>
      <w:r>
        <w:t>file的信息</w:t>
      </w:r>
    </w:p>
    <w:p>
      <w:pPr>
        <w:pStyle w:val="8"/>
        <w:shd w:val="clear" w:color="auto" w:fill="FFFFFF"/>
        <w:wordWrap w:val="0"/>
        <w:spacing w:before="150" w:beforeAutospacing="0" w:after="150" w:afterAutospacing="0" w:line="320" w:lineRule="atLeast"/>
        <w:jc w:val="both"/>
        <w:rPr>
          <w:rFonts w:ascii="Georgia" w:hAnsi="Georgia"/>
          <w:color w:val="4B4B4B"/>
          <w:sz w:val="20"/>
          <w:szCs w:val="20"/>
        </w:rPr>
      </w:pPr>
      <w:r>
        <w:drawing>
          <wp:inline distT="0" distB="0" distL="0" distR="0">
            <wp:extent cx="5274310" cy="443865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1"/>
                    <a:stretch>
                      <a:fillRect/>
                    </a:stretch>
                  </pic:blipFill>
                  <pic:spPr>
                    <a:xfrm>
                      <a:off x="0" y="0"/>
                      <a:ext cx="5274310" cy="4438650"/>
                    </a:xfrm>
                    <a:prstGeom prst="rect">
                      <a:avLst/>
                    </a:prstGeom>
                  </pic:spPr>
                </pic:pic>
              </a:graphicData>
            </a:graphic>
          </wp:inline>
        </w:drawing>
      </w:r>
    </w:p>
    <w:p>
      <w:pPr>
        <w:pStyle w:val="14"/>
        <w:ind w:firstLine="739" w:firstLineChars="352"/>
      </w:pPr>
      <w:r>
        <w:t>11：主要用填下远程主机的IP/USER(用户名)/PORT，在需要连接远程的主机的时候需要填写登录远程主机的PASSWORD</w:t>
      </w:r>
      <w:r>
        <w:rPr>
          <w:rFonts w:hint="eastAsia"/>
        </w:rPr>
        <w:t>，</w:t>
      </w:r>
      <w:r>
        <w:rPr>
          <w:color w:val="FF0000"/>
        </w:rPr>
        <w:t>H</w:t>
      </w:r>
      <w:r>
        <w:rPr>
          <w:rFonts w:hint="eastAsia"/>
          <w:color w:val="FF0000"/>
        </w:rPr>
        <w:t>ost</w:t>
      </w:r>
      <w:r>
        <w:rPr>
          <w:color w:val="FF0000"/>
        </w:rPr>
        <w:t>请填</w:t>
      </w:r>
      <w:r>
        <w:rPr>
          <w:rFonts w:hint="eastAsia"/>
          <w:color w:val="FF0000"/>
          <w:lang w:val="en-US" w:eastAsia="zh-CN"/>
        </w:rPr>
        <w:t>10.188.255.2</w:t>
      </w:r>
      <w:r>
        <w:rPr>
          <w:rFonts w:hint="eastAsia"/>
          <w:color w:val="FF0000"/>
        </w:rPr>
        <w:t>，User请</w:t>
      </w:r>
      <w:r>
        <w:rPr>
          <w:color w:val="FF0000"/>
        </w:rPr>
        <w:t>填</w:t>
      </w:r>
      <w:r>
        <w:rPr>
          <w:rFonts w:hint="eastAsia"/>
          <w:color w:val="FF0000"/>
        </w:rPr>
        <w:t>在</w:t>
      </w:r>
      <w:r>
        <w:rPr>
          <w:color w:val="FF0000"/>
        </w:rPr>
        <w:t>超算申请的用户名，</w:t>
      </w:r>
      <w:r>
        <w:rPr>
          <w:rFonts w:hint="eastAsia"/>
          <w:color w:val="FF0000"/>
        </w:rPr>
        <w:t>Port默认</w:t>
      </w:r>
      <w:r>
        <w:rPr>
          <w:color w:val="FF0000"/>
        </w:rPr>
        <w:t>22</w:t>
      </w:r>
      <w:r>
        <w:rPr>
          <w:rFonts w:hint="eastAsia"/>
          <w:color w:val="FF0000"/>
        </w:rPr>
        <w:t>不</w:t>
      </w:r>
      <w:r>
        <w:rPr>
          <w:color w:val="FF0000"/>
        </w:rPr>
        <w:t>需要修改。</w:t>
      </w:r>
    </w:p>
    <w:p>
      <w:pPr>
        <w:pStyle w:val="8"/>
        <w:shd w:val="clear" w:color="auto" w:fill="FFFFFF"/>
        <w:wordWrap w:val="0"/>
        <w:spacing w:before="150" w:beforeAutospacing="0" w:after="150" w:afterAutospacing="0" w:line="320" w:lineRule="atLeast"/>
        <w:jc w:val="both"/>
        <w:rPr>
          <w:rFonts w:ascii="Georgia" w:hAnsi="Georgia"/>
          <w:color w:val="4B4B4B"/>
          <w:sz w:val="20"/>
          <w:szCs w:val="20"/>
        </w:rPr>
      </w:pPr>
      <w:r>
        <w:drawing>
          <wp:inline distT="0" distB="0" distL="0" distR="0">
            <wp:extent cx="5274310" cy="4274820"/>
            <wp:effectExtent l="0" t="0" r="2540" b="1143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2"/>
                    <a:stretch>
                      <a:fillRect/>
                    </a:stretch>
                  </pic:blipFill>
                  <pic:spPr>
                    <a:xfrm>
                      <a:off x="0" y="0"/>
                      <a:ext cx="5274310" cy="4274820"/>
                    </a:xfrm>
                    <a:prstGeom prst="rect">
                      <a:avLst/>
                    </a:prstGeom>
                  </pic:spPr>
                </pic:pic>
              </a:graphicData>
            </a:graphic>
          </wp:inline>
        </w:drawing>
      </w:r>
    </w:p>
    <w:p>
      <w:pPr>
        <w:pStyle w:val="14"/>
        <w:ind w:firstLine="739" w:firstLineChars="352"/>
      </w:pPr>
      <w:r>
        <w:t>11：</w:t>
      </w:r>
      <w:r>
        <w:rPr>
          <w:rFonts w:hint="eastAsia"/>
        </w:rPr>
        <w:t>点击新建</w:t>
      </w:r>
      <w:r>
        <w:t>的</w:t>
      </w:r>
      <w:r>
        <w:rPr>
          <w:rFonts w:hint="eastAsia"/>
        </w:rPr>
        <w:t>Pro</w:t>
      </w:r>
      <w:r>
        <w:t>file</w:t>
      </w:r>
      <w:r>
        <w:rPr>
          <w:rFonts w:hint="eastAsia"/>
        </w:rPr>
        <w:t>进行</w:t>
      </w:r>
      <w:r>
        <w:t>连接</w:t>
      </w:r>
    </w:p>
    <w:p>
      <w:pPr>
        <w:pStyle w:val="8"/>
        <w:shd w:val="clear" w:color="auto" w:fill="FFFFFF"/>
        <w:wordWrap w:val="0"/>
        <w:spacing w:before="150" w:beforeAutospacing="0" w:after="150" w:afterAutospacing="0" w:line="320" w:lineRule="atLeast"/>
        <w:jc w:val="both"/>
        <w:rPr>
          <w:rFonts w:ascii="Georgia" w:hAnsi="Georgia"/>
          <w:color w:val="4B4B4B"/>
          <w:sz w:val="20"/>
          <w:szCs w:val="20"/>
        </w:rPr>
      </w:pPr>
      <w:r>
        <w:drawing>
          <wp:inline distT="0" distB="0" distL="0" distR="0">
            <wp:extent cx="5274310" cy="4386580"/>
            <wp:effectExtent l="0" t="0" r="2540" b="139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3"/>
                    <a:stretch>
                      <a:fillRect/>
                    </a:stretch>
                  </pic:blipFill>
                  <pic:spPr>
                    <a:xfrm>
                      <a:off x="0" y="0"/>
                      <a:ext cx="5274310" cy="4386580"/>
                    </a:xfrm>
                    <a:prstGeom prst="rect">
                      <a:avLst/>
                    </a:prstGeom>
                  </pic:spPr>
                </pic:pic>
              </a:graphicData>
            </a:graphic>
          </wp:inline>
        </w:drawing>
      </w:r>
    </w:p>
    <w:p>
      <w:pPr>
        <w:pStyle w:val="14"/>
        <w:ind w:firstLine="739" w:firstLineChars="352"/>
      </w:pPr>
      <w:r>
        <w:t>12：</w:t>
      </w:r>
      <w:r>
        <w:rPr>
          <w:rFonts w:hint="eastAsia"/>
        </w:rPr>
        <w:t>输入超算</w:t>
      </w:r>
      <w:r>
        <w:t>申请的用户登录密码</w:t>
      </w:r>
    </w:p>
    <w:p>
      <w:pPr>
        <w:pStyle w:val="14"/>
        <w:ind w:firstLine="739" w:firstLineChars="352"/>
      </w:pPr>
      <w:r>
        <w:drawing>
          <wp:inline distT="0" distB="0" distL="0" distR="0">
            <wp:extent cx="5274310" cy="4443730"/>
            <wp:effectExtent l="0" t="0" r="254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4444342"/>
                    </a:xfrm>
                    <a:prstGeom prst="rect">
                      <a:avLst/>
                    </a:prstGeom>
                  </pic:spPr>
                </pic:pic>
              </a:graphicData>
            </a:graphic>
          </wp:inline>
        </w:drawing>
      </w:r>
    </w:p>
    <w:p>
      <w:pPr>
        <w:pStyle w:val="8"/>
        <w:shd w:val="clear" w:color="auto" w:fill="FFFFFF"/>
        <w:wordWrap w:val="0"/>
        <w:spacing w:before="150" w:beforeAutospacing="0" w:after="150" w:afterAutospacing="0" w:line="320" w:lineRule="atLeast"/>
        <w:jc w:val="both"/>
        <w:rPr>
          <w:rFonts w:ascii="Georgia" w:hAnsi="Georgia"/>
          <w:color w:val="4B4B4B"/>
          <w:sz w:val="20"/>
          <w:szCs w:val="20"/>
        </w:rPr>
      </w:pPr>
      <w:r>
        <w:drawing>
          <wp:inline distT="0" distB="0" distL="0" distR="0">
            <wp:extent cx="5274310" cy="4407535"/>
            <wp:effectExtent l="0" t="0" r="2540"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5274310" cy="4407535"/>
                    </a:xfrm>
                    <a:prstGeom prst="rect">
                      <a:avLst/>
                    </a:prstGeom>
                  </pic:spPr>
                </pic:pic>
              </a:graphicData>
            </a:graphic>
          </wp:inline>
        </w:drawing>
      </w:r>
    </w:p>
    <w:p>
      <w:pPr>
        <w:pStyle w:val="14"/>
        <w:ind w:firstLine="739" w:firstLineChars="352"/>
      </w:pPr>
      <w:r>
        <w:t>13：登录成功，可以操作</w:t>
      </w:r>
      <w:r>
        <w:rPr>
          <w:rFonts w:hint="eastAsia"/>
        </w:rPr>
        <w:t>高性能计算</w:t>
      </w:r>
      <w:r>
        <w:t>平台和本地计算机之间的交互操作</w:t>
      </w:r>
    </w:p>
    <w:p>
      <w:pPr>
        <w:pStyle w:val="8"/>
        <w:shd w:val="clear" w:color="auto" w:fill="FFFFFF"/>
        <w:wordWrap w:val="0"/>
        <w:spacing w:before="150" w:beforeAutospacing="0" w:after="150" w:afterAutospacing="0" w:line="320" w:lineRule="atLeast"/>
        <w:jc w:val="both"/>
        <w:rPr>
          <w:rFonts w:ascii="Georgia" w:hAnsi="Georgia"/>
          <w:color w:val="4B4B4B"/>
          <w:sz w:val="20"/>
          <w:szCs w:val="20"/>
        </w:rPr>
      </w:pPr>
      <w:r>
        <w:drawing>
          <wp:inline distT="0" distB="0" distL="0" distR="0">
            <wp:extent cx="5274310" cy="4426585"/>
            <wp:effectExtent l="0" t="0" r="254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tretch>
                      <a:fillRect/>
                    </a:stretch>
                  </pic:blipFill>
                  <pic:spPr>
                    <a:xfrm>
                      <a:off x="0" y="0"/>
                      <a:ext cx="5274310" cy="4426585"/>
                    </a:xfrm>
                    <a:prstGeom prst="rect">
                      <a:avLst/>
                    </a:prstGeom>
                  </pic:spPr>
                </pic:pic>
              </a:graphicData>
            </a:graphic>
          </wp:inline>
        </w:drawing>
      </w:r>
    </w:p>
    <w:bookmarkEnd w:id="13"/>
    <w:bookmarkEnd w:id="14"/>
    <w:p>
      <w:pPr>
        <w:pStyle w:val="16"/>
        <w:numPr>
          <w:ilvl w:val="2"/>
          <w:numId w:val="1"/>
        </w:numPr>
        <w:spacing w:before="100" w:beforeAutospacing="1" w:after="100" w:afterAutospacing="1"/>
      </w:pPr>
      <w:bookmarkStart w:id="17" w:name="_Toc24194"/>
      <w:bookmarkStart w:id="18" w:name="_Toc513737773"/>
      <w:bookmarkStart w:id="19" w:name="_Toc468800133"/>
      <w:r>
        <w:rPr>
          <w:rFonts w:hint="eastAsia"/>
        </w:rPr>
        <w:t>X</w:t>
      </w:r>
      <w:r>
        <w:t>shell</w:t>
      </w:r>
      <w:r>
        <w:rPr>
          <w:rFonts w:hint="eastAsia"/>
        </w:rPr>
        <w:t>登录</w:t>
      </w:r>
      <w:bookmarkEnd w:id="17"/>
      <w:bookmarkEnd w:id="18"/>
      <w:bookmarkEnd w:id="19"/>
    </w:p>
    <w:p>
      <w:pPr>
        <w:pStyle w:val="14"/>
      </w:pPr>
      <w:r>
        <w:t>Xmanager 是全新标准的跨平台集成解决方案。它是一个一站式解决方案，这个软件包含有以下一些产品：Xmanager 3D(OpenGL)，</w:t>
      </w:r>
      <w:r>
        <w:fldChar w:fldCharType="begin"/>
      </w:r>
      <w:r>
        <w:instrText xml:space="preserve"> HYPERLINK "http://baike.baidu.com/view/1036749.htm" \t "_blank" </w:instrText>
      </w:r>
      <w:r>
        <w:fldChar w:fldCharType="separate"/>
      </w:r>
      <w:r>
        <w:t>Xshell</w:t>
      </w:r>
      <w:r>
        <w:fldChar w:fldCharType="end"/>
      </w:r>
      <w:r>
        <w:t>，</w:t>
      </w:r>
      <w:r>
        <w:fldChar w:fldCharType="begin"/>
      </w:r>
      <w:r>
        <w:instrText xml:space="preserve"> HYPERLINK "http://baike.baidu.com/view/711531.htm" \t "_blank" </w:instrText>
      </w:r>
      <w:r>
        <w:fldChar w:fldCharType="separate"/>
      </w:r>
      <w:r>
        <w:t>Xftp</w:t>
      </w:r>
      <w:r>
        <w:fldChar w:fldCharType="end"/>
      </w:r>
      <w:r>
        <w:rPr>
          <w:rFonts w:hint="eastAsia"/>
        </w:rPr>
        <w:t>，</w:t>
      </w:r>
      <w:r>
        <w:t>Xlpd</w:t>
      </w:r>
      <w:r>
        <w:rPr>
          <w:rFonts w:hint="eastAsia"/>
        </w:rPr>
        <w:t>和</w:t>
      </w:r>
      <w:r>
        <w:t>Xstart。</w:t>
      </w:r>
    </w:p>
    <w:p>
      <w:pPr>
        <w:pStyle w:val="14"/>
      </w:pPr>
      <w:r>
        <w:t>Xmanager</w:t>
      </w:r>
      <w:r>
        <w:rPr>
          <w:rFonts w:hint="eastAsia"/>
        </w:rPr>
        <w:t>为</w:t>
      </w:r>
      <w:r>
        <w:t>商业版软件，从</w:t>
      </w:r>
      <w:r>
        <w:rPr>
          <w:rFonts w:hint="eastAsia"/>
        </w:rPr>
        <w:t>互联网</w:t>
      </w:r>
      <w:r>
        <w:t>获取</w:t>
      </w:r>
      <w:r>
        <w:rPr>
          <w:rFonts w:hint="eastAsia"/>
        </w:rPr>
        <w:t>后</w:t>
      </w:r>
      <w:r>
        <w:t>，安装在</w:t>
      </w:r>
      <w:r>
        <w:rPr>
          <w:rFonts w:hint="eastAsia"/>
        </w:rPr>
        <w:t>笔记本</w:t>
      </w:r>
      <w:r>
        <w:t>或工作站终端</w:t>
      </w:r>
      <w:r>
        <w:rPr>
          <w:rFonts w:hint="eastAsia"/>
        </w:rPr>
        <w:t>，</w:t>
      </w:r>
      <w:r>
        <w:t>具体安装过程不再详细描述。</w:t>
      </w:r>
    </w:p>
    <w:p>
      <w:pPr>
        <w:pStyle w:val="14"/>
      </w:pPr>
      <w:r>
        <w:rPr>
          <w:rFonts w:hint="eastAsia"/>
        </w:rPr>
        <w:t>本文</w:t>
      </w:r>
      <w:r>
        <w:t>以Xmanager4</w:t>
      </w:r>
      <w:r>
        <w:rPr>
          <w:rFonts w:hint="eastAsia"/>
        </w:rPr>
        <w:t>的</w:t>
      </w:r>
      <w:r>
        <w:t>xshell</w:t>
      </w:r>
      <w:r>
        <w:rPr>
          <w:rFonts w:hint="eastAsia"/>
        </w:rPr>
        <w:t>为</w:t>
      </w:r>
      <w:r>
        <w:t>例演示</w:t>
      </w:r>
      <w:r>
        <w:rPr>
          <w:rFonts w:hint="eastAsia"/>
        </w:rPr>
        <w:t>，</w:t>
      </w:r>
      <w:r>
        <w:t>如何</w:t>
      </w:r>
      <w:r>
        <w:rPr>
          <w:rFonts w:hint="eastAsia"/>
        </w:rPr>
        <w:t>登录高性能</w:t>
      </w:r>
      <w:r>
        <w:t>计算平台，</w:t>
      </w:r>
    </w:p>
    <w:p>
      <w:pPr>
        <w:pStyle w:val="14"/>
      </w:pPr>
      <w:r>
        <w:rPr>
          <w:rFonts w:hint="eastAsia"/>
        </w:rPr>
        <w:t>第一步</w:t>
      </w:r>
      <w:r>
        <w:t>，</w:t>
      </w:r>
      <w:r>
        <w:rPr>
          <w:rFonts w:hint="eastAsia"/>
        </w:rPr>
        <w:t>选择</w:t>
      </w:r>
      <w:r>
        <w:t>启动——程序——Xmanager4</w:t>
      </w:r>
      <w:r>
        <w:softHyphen/>
      </w:r>
      <w:r>
        <w:t>——Xshell</w:t>
      </w:r>
    </w:p>
    <w:p>
      <w:pPr>
        <w:pStyle w:val="14"/>
      </w:pPr>
      <w:r>
        <w:drawing>
          <wp:inline distT="0" distB="0" distL="0" distR="0">
            <wp:extent cx="3705225" cy="56864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3705225" cy="5686425"/>
                    </a:xfrm>
                    <a:prstGeom prst="rect">
                      <a:avLst/>
                    </a:prstGeom>
                  </pic:spPr>
                </pic:pic>
              </a:graphicData>
            </a:graphic>
          </wp:inline>
        </w:drawing>
      </w:r>
    </w:p>
    <w:bookmarkEnd w:id="15"/>
    <w:bookmarkEnd w:id="16"/>
    <w:p>
      <w:pPr>
        <w:jc w:val="left"/>
        <w:rPr>
          <w:rFonts w:eastAsia="宋体"/>
        </w:rPr>
      </w:pPr>
      <w:r>
        <w:rPr>
          <w:rFonts w:hint="eastAsia"/>
        </w:rPr>
        <w:t>第二步</w:t>
      </w:r>
      <w:r>
        <w:t>，</w:t>
      </w:r>
      <w:r>
        <w:rPr>
          <w:rFonts w:hint="eastAsia"/>
        </w:rPr>
        <w:t>点击新建</w:t>
      </w:r>
      <w:r>
        <w:t>会话，依次填入</w:t>
      </w:r>
      <w:r>
        <w:rPr>
          <w:rFonts w:hint="eastAsia"/>
        </w:rPr>
        <w:t>集群</w:t>
      </w:r>
      <w:r>
        <w:t>名称、</w:t>
      </w:r>
      <w:r>
        <w:rPr>
          <w:rFonts w:hint="eastAsia"/>
        </w:rPr>
        <w:t>主机</w:t>
      </w:r>
      <w:r>
        <w:t>地址</w:t>
      </w:r>
      <w:r>
        <w:rPr>
          <w:rFonts w:hint="eastAsia"/>
          <w:lang w:eastAsia="zh-CN"/>
        </w:rPr>
        <w:t>（</w:t>
      </w:r>
      <w:r>
        <w:rPr>
          <w:rFonts w:hint="eastAsia"/>
          <w:lang w:val="en-US" w:eastAsia="zh-CN"/>
        </w:rPr>
        <w:t>10.1</w:t>
      </w:r>
      <w:bookmarkStart w:id="108" w:name="_GoBack"/>
      <w:bookmarkEnd w:id="108"/>
      <w:r>
        <w:rPr>
          <w:rFonts w:hint="eastAsia"/>
          <w:lang w:val="en-US" w:eastAsia="zh-CN"/>
        </w:rPr>
        <w:t>88.255.2）</w:t>
      </w:r>
    </w:p>
    <w:p>
      <w:pPr>
        <w:pStyle w:val="14"/>
      </w:pPr>
      <w:r>
        <w:drawing>
          <wp:inline distT="0" distB="0" distL="0" distR="0">
            <wp:extent cx="5274310" cy="4581525"/>
            <wp:effectExtent l="0" t="0" r="254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8"/>
                    <a:stretch>
                      <a:fillRect/>
                    </a:stretch>
                  </pic:blipFill>
                  <pic:spPr>
                    <a:xfrm>
                      <a:off x="0" y="0"/>
                      <a:ext cx="5274310" cy="4581525"/>
                    </a:xfrm>
                    <a:prstGeom prst="rect">
                      <a:avLst/>
                    </a:prstGeom>
                  </pic:spPr>
                </pic:pic>
              </a:graphicData>
            </a:graphic>
          </wp:inline>
        </w:drawing>
      </w:r>
    </w:p>
    <w:p>
      <w:pPr>
        <w:pStyle w:val="14"/>
      </w:pPr>
      <w:r>
        <w:rPr>
          <w:rFonts w:hint="eastAsia"/>
        </w:rPr>
        <w:t>第三步</w:t>
      </w:r>
      <w:r>
        <w:t>，</w:t>
      </w:r>
      <w:r>
        <w:rPr>
          <w:rFonts w:hint="eastAsia"/>
        </w:rPr>
        <w:t>点击刚新建的</w:t>
      </w:r>
      <w:r>
        <w:t>会话</w:t>
      </w:r>
    </w:p>
    <w:p>
      <w:pPr>
        <w:pStyle w:val="14"/>
      </w:pPr>
      <w:r>
        <w:drawing>
          <wp:inline distT="0" distB="0" distL="0" distR="0">
            <wp:extent cx="5274310" cy="319913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5274310" cy="3199130"/>
                    </a:xfrm>
                    <a:prstGeom prst="rect">
                      <a:avLst/>
                    </a:prstGeom>
                  </pic:spPr>
                </pic:pic>
              </a:graphicData>
            </a:graphic>
          </wp:inline>
        </w:drawing>
      </w:r>
    </w:p>
    <w:p>
      <w:pPr>
        <w:pStyle w:val="14"/>
      </w:pPr>
      <w:r>
        <w:rPr>
          <w:rFonts w:hint="eastAsia"/>
        </w:rPr>
        <w:t>第四步</w:t>
      </w:r>
      <w:r>
        <w:t>，</w:t>
      </w:r>
      <w:r>
        <w:rPr>
          <w:rFonts w:hint="eastAsia"/>
        </w:rPr>
        <w:t>输入申请</w:t>
      </w:r>
      <w:r>
        <w:t>的用户名，为方便</w:t>
      </w:r>
      <w:r>
        <w:rPr>
          <w:rFonts w:hint="eastAsia"/>
        </w:rPr>
        <w:t>下次</w:t>
      </w:r>
      <w:r>
        <w:t>登录</w:t>
      </w:r>
      <w:r>
        <w:rPr>
          <w:rFonts w:hint="eastAsia"/>
        </w:rPr>
        <w:t>不</w:t>
      </w:r>
      <w:r>
        <w:t>再输入用户名，勾选记住用户名</w:t>
      </w:r>
    </w:p>
    <w:p>
      <w:pPr>
        <w:pStyle w:val="14"/>
      </w:pPr>
      <w:r>
        <w:drawing>
          <wp:inline distT="0" distB="0" distL="0" distR="0">
            <wp:extent cx="5274310" cy="319214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a:stretch>
                      <a:fillRect/>
                    </a:stretch>
                  </pic:blipFill>
                  <pic:spPr>
                    <a:xfrm>
                      <a:off x="0" y="0"/>
                      <a:ext cx="5274310" cy="3192145"/>
                    </a:xfrm>
                    <a:prstGeom prst="rect">
                      <a:avLst/>
                    </a:prstGeom>
                  </pic:spPr>
                </pic:pic>
              </a:graphicData>
            </a:graphic>
          </wp:inline>
        </w:drawing>
      </w:r>
    </w:p>
    <w:p>
      <w:pPr>
        <w:pStyle w:val="14"/>
      </w:pPr>
      <w:r>
        <w:rPr>
          <w:rFonts w:hint="eastAsia"/>
        </w:rPr>
        <w:t>第五步</w:t>
      </w:r>
      <w:r>
        <w:t>，</w:t>
      </w:r>
      <w:r>
        <w:rPr>
          <w:rFonts w:hint="eastAsia"/>
        </w:rPr>
        <w:t>输入申请</w:t>
      </w:r>
      <w:r>
        <w:t>的用户名</w:t>
      </w:r>
      <w:r>
        <w:rPr>
          <w:rFonts w:hint="eastAsia"/>
        </w:rPr>
        <w:t>密码</w:t>
      </w:r>
      <w:r>
        <w:t>，为方便</w:t>
      </w:r>
      <w:r>
        <w:rPr>
          <w:rFonts w:hint="eastAsia"/>
        </w:rPr>
        <w:t>下次</w:t>
      </w:r>
      <w:r>
        <w:t>登录</w:t>
      </w:r>
      <w:r>
        <w:rPr>
          <w:rFonts w:hint="eastAsia"/>
        </w:rPr>
        <w:t>不</w:t>
      </w:r>
      <w:r>
        <w:t>再输入</w:t>
      </w:r>
      <w:r>
        <w:rPr>
          <w:rFonts w:hint="eastAsia"/>
        </w:rPr>
        <w:t>密码</w:t>
      </w:r>
      <w:r>
        <w:t>，勾选记住</w:t>
      </w:r>
      <w:r>
        <w:rPr>
          <w:rFonts w:hint="eastAsia"/>
        </w:rPr>
        <w:t>密码</w:t>
      </w:r>
    </w:p>
    <w:p>
      <w:pPr>
        <w:pStyle w:val="14"/>
      </w:pPr>
      <w:r>
        <w:drawing>
          <wp:inline distT="0" distB="0" distL="0" distR="0">
            <wp:extent cx="5274310" cy="317690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stretch>
                      <a:fillRect/>
                    </a:stretch>
                  </pic:blipFill>
                  <pic:spPr>
                    <a:xfrm>
                      <a:off x="0" y="0"/>
                      <a:ext cx="5274310" cy="3176905"/>
                    </a:xfrm>
                    <a:prstGeom prst="rect">
                      <a:avLst/>
                    </a:prstGeom>
                  </pic:spPr>
                </pic:pic>
              </a:graphicData>
            </a:graphic>
          </wp:inline>
        </w:drawing>
      </w:r>
    </w:p>
    <w:p>
      <w:pPr>
        <w:jc w:val="left"/>
        <w:rPr>
          <w:rFonts w:eastAsia="宋体"/>
        </w:rPr>
      </w:pPr>
      <w:r>
        <w:rPr>
          <w:rFonts w:hint="eastAsia"/>
        </w:rPr>
        <w:t>第六步</w:t>
      </w:r>
      <w:r>
        <w:t>，</w:t>
      </w:r>
      <w:r>
        <w:rPr>
          <w:rFonts w:hint="eastAsia"/>
        </w:rPr>
        <w:t>登录成功</w:t>
      </w:r>
    </w:p>
    <w:p>
      <w:pPr>
        <w:rPr>
          <w:rFonts w:eastAsia="宋体"/>
        </w:rPr>
      </w:pPr>
      <w:r>
        <w:drawing>
          <wp:inline distT="0" distB="0" distL="0" distR="0">
            <wp:extent cx="5274310" cy="319532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a:stretch>
                      <a:fillRect/>
                    </a:stretch>
                  </pic:blipFill>
                  <pic:spPr>
                    <a:xfrm>
                      <a:off x="0" y="0"/>
                      <a:ext cx="5274310" cy="3195320"/>
                    </a:xfrm>
                    <a:prstGeom prst="rect">
                      <a:avLst/>
                    </a:prstGeom>
                  </pic:spPr>
                </pic:pic>
              </a:graphicData>
            </a:graphic>
          </wp:inline>
        </w:drawing>
      </w:r>
    </w:p>
    <w:p>
      <w:pPr>
        <w:widowControl/>
        <w:jc w:val="left"/>
        <w:rPr>
          <w:rFonts w:eastAsia="宋体"/>
        </w:rPr>
      </w:pPr>
      <w:r>
        <w:rPr>
          <w:rFonts w:eastAsia="宋体"/>
        </w:rPr>
        <w:br w:type="page"/>
      </w:r>
    </w:p>
    <w:p>
      <w:pPr>
        <w:pStyle w:val="13"/>
        <w:numPr>
          <w:ilvl w:val="0"/>
          <w:numId w:val="1"/>
        </w:numPr>
        <w:spacing w:before="100" w:beforeAutospacing="1" w:after="100" w:afterAutospacing="1"/>
        <w:rPr>
          <w:color w:val="5B9BD5" w:themeColor="accent1"/>
          <w14:textFill>
            <w14:solidFill>
              <w14:schemeClr w14:val="accent1"/>
            </w14:solidFill>
          </w14:textFill>
        </w:rPr>
      </w:pPr>
      <w:bookmarkStart w:id="20" w:name="_Toc6750"/>
      <w:bookmarkStart w:id="21" w:name="_Toc451857578"/>
      <w:bookmarkStart w:id="22" w:name="_Toc513737774"/>
      <w:r>
        <w:rPr>
          <w:rFonts w:hint="eastAsia"/>
          <w:color w:val="5B9BD5" w:themeColor="accent1"/>
          <w14:textFill>
            <w14:solidFill>
              <w14:schemeClr w14:val="accent1"/>
            </w14:solidFill>
          </w14:textFill>
        </w:rPr>
        <w:t>用户上机操作</w:t>
      </w:r>
      <w:bookmarkEnd w:id="20"/>
      <w:bookmarkEnd w:id="21"/>
      <w:bookmarkEnd w:id="22"/>
    </w:p>
    <w:p>
      <w:pPr>
        <w:pStyle w:val="14"/>
      </w:pPr>
      <w:r>
        <w:rPr>
          <w:rFonts w:hint="eastAsia"/>
        </w:rPr>
        <w:t>在高性能计算</w:t>
      </w:r>
      <w:r>
        <w:t>平台</w:t>
      </w:r>
      <w:r>
        <w:rPr>
          <w:rFonts w:hint="eastAsia"/>
        </w:rPr>
        <w:t>，用户提交作业的基本步骤流程如下：</w:t>
      </w:r>
    </w:p>
    <w:p>
      <w:pPr>
        <w:pStyle w:val="14"/>
        <w:numPr>
          <w:ilvl w:val="0"/>
          <w:numId w:val="2"/>
        </w:numPr>
        <w:ind w:firstLine="424"/>
      </w:pPr>
      <w:r>
        <w:rPr>
          <w:rFonts w:hint="eastAsia"/>
        </w:rPr>
        <w:t>准备模型数据文件和作业脚本文件</w:t>
      </w:r>
    </w:p>
    <w:p>
      <w:pPr>
        <w:pStyle w:val="14"/>
        <w:numPr>
          <w:ilvl w:val="0"/>
          <w:numId w:val="2"/>
        </w:numPr>
        <w:ind w:firstLine="424"/>
      </w:pPr>
      <w:r>
        <w:rPr>
          <w:rFonts w:hint="eastAsia"/>
        </w:rPr>
        <w:t>用户登录河北</w:t>
      </w:r>
      <w:r>
        <w:t>大学高性能计算平台</w:t>
      </w:r>
    </w:p>
    <w:p>
      <w:pPr>
        <w:pStyle w:val="14"/>
        <w:numPr>
          <w:ilvl w:val="0"/>
          <w:numId w:val="2"/>
        </w:numPr>
        <w:ind w:firstLine="424"/>
      </w:pPr>
      <w:r>
        <w:rPr>
          <w:rFonts w:hint="eastAsia"/>
        </w:rPr>
        <w:t>传输文件到河北</w:t>
      </w:r>
      <w:r>
        <w:t>大学高性能计算平台</w:t>
      </w:r>
    </w:p>
    <w:p>
      <w:pPr>
        <w:pStyle w:val="14"/>
        <w:numPr>
          <w:ilvl w:val="0"/>
          <w:numId w:val="2"/>
        </w:numPr>
        <w:ind w:firstLine="424"/>
      </w:pPr>
      <w:r>
        <w:rPr>
          <w:rFonts w:hint="eastAsia"/>
        </w:rPr>
        <w:t>提交作业</w:t>
      </w:r>
    </w:p>
    <w:p>
      <w:pPr>
        <w:pStyle w:val="14"/>
        <w:numPr>
          <w:ilvl w:val="0"/>
          <w:numId w:val="2"/>
        </w:numPr>
        <w:ind w:firstLine="424"/>
      </w:pPr>
      <w:r>
        <w:rPr>
          <w:rFonts w:hint="eastAsia"/>
        </w:rPr>
        <w:t>作业管理</w:t>
      </w:r>
    </w:p>
    <w:p>
      <w:pPr>
        <w:pStyle w:val="14"/>
        <w:numPr>
          <w:ilvl w:val="0"/>
          <w:numId w:val="2"/>
        </w:numPr>
        <w:ind w:firstLine="424"/>
      </w:pPr>
      <w:r>
        <w:rPr>
          <w:rFonts w:hint="eastAsia"/>
        </w:rPr>
        <w:t>作业结果查看，将结果文件下载到本地硬盘</w:t>
      </w:r>
    </w:p>
    <w:p>
      <w:pPr>
        <w:pStyle w:val="14"/>
      </w:pPr>
      <w:r>
        <w:rPr>
          <w:rFonts w:hint="eastAsia"/>
        </w:rPr>
        <w:t xml:space="preserve"> 其中，准备模型数据文件和作业脚本文件，用户可以在本地完成。用户</w:t>
      </w:r>
      <w:r>
        <w:t>登录</w:t>
      </w:r>
      <w:r>
        <w:rPr>
          <w:rFonts w:hint="eastAsia"/>
        </w:rPr>
        <w:t>过程</w:t>
      </w:r>
      <w:r>
        <w:t>详见章节一，</w:t>
      </w:r>
      <w:r>
        <w:rPr>
          <w:rFonts w:hint="eastAsia"/>
        </w:rPr>
        <w:t>本文主要介绍其余几个步骤的进行方法。</w:t>
      </w:r>
    </w:p>
    <w:p>
      <w:pPr>
        <w:pStyle w:val="15"/>
        <w:numPr>
          <w:ilvl w:val="1"/>
          <w:numId w:val="1"/>
        </w:numPr>
        <w:spacing w:before="100" w:beforeAutospacing="1" w:after="100" w:afterAutospacing="1" w:line="360" w:lineRule="auto"/>
      </w:pPr>
      <w:bookmarkStart w:id="23" w:name="_Toc25186"/>
      <w:bookmarkStart w:id="24" w:name="_Toc513737775"/>
      <w:bookmarkStart w:id="25" w:name="_Toc451857580"/>
      <w:r>
        <w:rPr>
          <w:rFonts w:hint="eastAsia"/>
        </w:rPr>
        <w:t>文件传输</w:t>
      </w:r>
      <w:bookmarkEnd w:id="23"/>
      <w:bookmarkEnd w:id="24"/>
      <w:bookmarkEnd w:id="25"/>
    </w:p>
    <w:p>
      <w:pPr>
        <w:pStyle w:val="14"/>
        <w:rPr>
          <w:color w:val="FF0000"/>
        </w:rPr>
      </w:pPr>
      <w:r>
        <w:rPr>
          <w:rFonts w:hint="eastAsia"/>
        </w:rPr>
        <w:t>用户上传模型文件或者下载结果文件都需要进行文件传输。</w:t>
      </w:r>
      <w:r>
        <w:rPr>
          <w:rFonts w:hint="eastAsia"/>
          <w:color w:val="FF0000"/>
        </w:rPr>
        <w:t>建议使用</w:t>
      </w:r>
      <w:r>
        <w:rPr>
          <w:color w:val="FF0000"/>
        </w:rPr>
        <w:t>SFTP方式</w:t>
      </w:r>
      <w:r>
        <w:rPr>
          <w:rFonts w:hint="eastAsia"/>
          <w:color w:val="FF0000"/>
        </w:rPr>
        <w:t>在</w:t>
      </w:r>
      <w:r>
        <w:rPr>
          <w:color w:val="FF0000"/>
        </w:rPr>
        <w:t>高性能计算平台</w:t>
      </w:r>
      <w:r>
        <w:rPr>
          <w:rFonts w:hint="eastAsia"/>
          <w:color w:val="FF0000"/>
        </w:rPr>
        <w:t>上传</w:t>
      </w:r>
      <w:r>
        <w:rPr>
          <w:color w:val="FF0000"/>
        </w:rPr>
        <w:t>下载文件。</w:t>
      </w:r>
    </w:p>
    <w:p>
      <w:pPr>
        <w:pStyle w:val="14"/>
      </w:pPr>
      <w:r>
        <w:rPr>
          <w:rFonts w:hint="eastAsia"/>
        </w:rPr>
        <w:t>Windows用户可以用</w:t>
      </w:r>
      <w:r>
        <w:t>SSH</w:t>
      </w:r>
      <w:r>
        <w:rPr>
          <w:rFonts w:hint="eastAsia"/>
        </w:rPr>
        <w:t xml:space="preserve"> </w:t>
      </w:r>
      <w:r>
        <w:t>Secure</w:t>
      </w:r>
      <w:r>
        <w:rPr>
          <w:rFonts w:hint="eastAsia"/>
        </w:rPr>
        <w:t xml:space="preserve"> </w:t>
      </w:r>
      <w:r>
        <w:t>Shell</w:t>
      </w:r>
      <w:r>
        <w:rPr>
          <w:rFonts w:hint="eastAsia"/>
        </w:rPr>
        <w:t xml:space="preserve"> </w:t>
      </w:r>
      <w:r>
        <w:t>Client</w:t>
      </w:r>
      <w:r>
        <w:rPr>
          <w:rFonts w:hint="eastAsia"/>
        </w:rPr>
        <w:t>，winscp等软件实现文件的上传下载。当需要下载或上传的文件数量较多时，建议用tar命令将文件进行打包后下载或上传，加快文件传输速度，减少文件传输的出错概率。</w:t>
      </w:r>
    </w:p>
    <w:p>
      <w:pPr>
        <w:pStyle w:val="14"/>
      </w:pPr>
      <w:r>
        <w:rPr>
          <w:rFonts w:hint="eastAsia"/>
        </w:rPr>
        <w:t>注意，因为windows操作系统和linux操作系统对于个别字符的处理方式不同，上传的文本文件在linux系统下，需要用dos2unix命令先处理一下，然后再继续使用，否则可能导致作业提交出错。</w:t>
      </w:r>
    </w:p>
    <w:p>
      <w:pPr>
        <w:pStyle w:val="14"/>
      </w:pPr>
      <w:r>
        <w:rPr>
          <w:rFonts w:hint="eastAsia"/>
        </w:rPr>
        <w:t>首先</w:t>
      </w:r>
      <w:r>
        <w:t>参考</w:t>
      </w:r>
      <w:r>
        <w:rPr>
          <w:rFonts w:hint="eastAsia"/>
        </w:rPr>
        <w:t>1.2.1章节</w:t>
      </w:r>
      <w:r>
        <w:t>登录高性能计算平台后，点击</w:t>
      </w:r>
      <w:r>
        <w:rPr>
          <w:rFonts w:hint="eastAsia"/>
        </w:rPr>
        <w:t>New</w:t>
      </w:r>
      <w:r>
        <w:t xml:space="preserve"> File Transfer Window</w:t>
      </w:r>
    </w:p>
    <w:p>
      <w:pPr>
        <w:pStyle w:val="14"/>
      </w:pPr>
      <w:r>
        <w:drawing>
          <wp:inline distT="0" distB="0" distL="0" distR="0">
            <wp:extent cx="5274310" cy="441642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5274310" cy="4416425"/>
                    </a:xfrm>
                    <a:prstGeom prst="rect">
                      <a:avLst/>
                    </a:prstGeom>
                  </pic:spPr>
                </pic:pic>
              </a:graphicData>
            </a:graphic>
          </wp:inline>
        </w:drawing>
      </w:r>
    </w:p>
    <w:p>
      <w:pPr>
        <w:pStyle w:val="14"/>
      </w:pPr>
      <w:r>
        <w:rPr>
          <w:rFonts w:hint="eastAsia"/>
        </w:rPr>
        <w:t>连接</w:t>
      </w:r>
      <w:r>
        <w:t>成功后，</w:t>
      </w:r>
      <w:r>
        <w:rPr>
          <w:rFonts w:hint="eastAsia"/>
        </w:rPr>
        <w:t>可</w:t>
      </w:r>
      <w:r>
        <w:t>进行上传下载操作。</w:t>
      </w:r>
    </w:p>
    <w:p>
      <w:pPr>
        <w:pStyle w:val="14"/>
      </w:pPr>
      <w:r>
        <w:drawing>
          <wp:inline distT="0" distB="0" distL="0" distR="0">
            <wp:extent cx="5274310" cy="29292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5274310" cy="2929255"/>
                    </a:xfrm>
                    <a:prstGeom prst="rect">
                      <a:avLst/>
                    </a:prstGeom>
                  </pic:spPr>
                </pic:pic>
              </a:graphicData>
            </a:graphic>
          </wp:inline>
        </w:drawing>
      </w:r>
    </w:p>
    <w:p>
      <w:pPr>
        <w:pStyle w:val="15"/>
        <w:numPr>
          <w:ilvl w:val="1"/>
          <w:numId w:val="1"/>
        </w:numPr>
        <w:spacing w:before="100" w:beforeAutospacing="1" w:after="100" w:afterAutospacing="1" w:line="360" w:lineRule="auto"/>
      </w:pPr>
      <w:bookmarkStart w:id="26" w:name="_Toc12599"/>
      <w:bookmarkStart w:id="27" w:name="_Toc513737776"/>
      <w:bookmarkStart w:id="28" w:name="_Toc451857583"/>
      <w:r>
        <w:rPr>
          <w:rFonts w:hint="eastAsia"/>
        </w:rPr>
        <w:t>提交作业</w:t>
      </w:r>
      <w:bookmarkEnd w:id="26"/>
      <w:bookmarkEnd w:id="27"/>
      <w:bookmarkEnd w:id="28"/>
    </w:p>
    <w:p>
      <w:pPr>
        <w:pStyle w:val="14"/>
      </w:pPr>
      <w:r>
        <w:rPr>
          <w:rFonts w:hint="eastAsia"/>
        </w:rPr>
        <w:t>在高性能</w:t>
      </w:r>
      <w:r>
        <w:t>计算</w:t>
      </w:r>
      <w:r>
        <w:rPr>
          <w:rFonts w:hint="eastAsia"/>
        </w:rPr>
        <w:t>平台上提交作业，用户有两种方式可供选择。一种是通过GridView Web界面提交，一种是通过命令行的方式，用pbs命令提交。</w:t>
      </w:r>
    </w:p>
    <w:p>
      <w:pPr>
        <w:pStyle w:val="14"/>
        <w:ind w:firstLine="426"/>
        <w:rPr>
          <w:b/>
          <w:bCs/>
        </w:rPr>
      </w:pPr>
      <w:r>
        <w:rPr>
          <w:rFonts w:hint="eastAsia"/>
          <w:b/>
          <w:bCs/>
          <w:color w:val="FF0000"/>
        </w:rPr>
        <w:t>用户严禁使用任何前台或者后台方式直接运行程序，所有计算任务必须通过GridView web界面提交或命令行用PBS提交。</w:t>
      </w:r>
    </w:p>
    <w:p>
      <w:pPr>
        <w:pStyle w:val="14"/>
      </w:pPr>
      <w:r>
        <w:rPr>
          <w:rFonts w:hint="eastAsia"/>
        </w:rPr>
        <w:t>具体提交作业方法如下所示。</w:t>
      </w:r>
    </w:p>
    <w:p>
      <w:pPr>
        <w:pStyle w:val="16"/>
        <w:numPr>
          <w:ilvl w:val="2"/>
          <w:numId w:val="1"/>
        </w:numPr>
        <w:spacing w:before="100" w:beforeAutospacing="1" w:after="100" w:afterAutospacing="1"/>
      </w:pPr>
      <w:bookmarkStart w:id="29" w:name="_Toc513737777"/>
      <w:bookmarkStart w:id="30" w:name="_Toc451857584"/>
      <w:bookmarkStart w:id="31" w:name="_Toc17162"/>
      <w:r>
        <w:rPr>
          <w:rFonts w:hint="eastAsia"/>
        </w:rPr>
        <w:t>用GridView web界面提交作业</w:t>
      </w:r>
      <w:bookmarkEnd w:id="29"/>
      <w:bookmarkEnd w:id="30"/>
      <w:bookmarkEnd w:id="31"/>
    </w:p>
    <w:p>
      <w:pPr>
        <w:pStyle w:val="14"/>
      </w:pPr>
      <w:r>
        <w:rPr>
          <w:rFonts w:hint="eastAsia"/>
        </w:rPr>
        <w:t>用户通过GridView web 界面提交作业，系统缺省可用portal有</w:t>
      </w:r>
      <w:r>
        <w:rPr>
          <w:rFonts w:hint="eastAsia"/>
          <w:lang w:val="en-US" w:eastAsia="zh-CN"/>
        </w:rPr>
        <w:t>base</w:t>
      </w:r>
      <w:r>
        <w:rPr>
          <w:rFonts w:hint="eastAsia"/>
        </w:rPr>
        <w:t>基础模板</w:t>
      </w:r>
      <w:r>
        <w:rPr>
          <w:rFonts w:hint="eastAsia"/>
          <w:lang w:val="en-US" w:eastAsia="zh-CN"/>
        </w:rPr>
        <w:t>和VNC启动，BASE模板</w:t>
      </w:r>
      <w:r>
        <w:rPr>
          <w:rFonts w:hint="eastAsia"/>
        </w:rPr>
        <w:t>可以提交并行作业和串行作业，如下图所示：</w:t>
      </w:r>
    </w:p>
    <w:p>
      <w:pPr>
        <w:pStyle w:val="14"/>
      </w:pPr>
      <w:r>
        <w:drawing>
          <wp:inline distT="0" distB="0" distL="114300" distR="114300">
            <wp:extent cx="5258435" cy="2636520"/>
            <wp:effectExtent l="0" t="0" r="18415" b="11430"/>
            <wp:docPr id="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pic:cNvPicPr>
                      <a:picLocks noChangeAspect="1"/>
                    </pic:cNvPicPr>
                  </pic:nvPicPr>
                  <pic:blipFill>
                    <a:blip r:embed="rId35"/>
                    <a:stretch>
                      <a:fillRect/>
                    </a:stretch>
                  </pic:blipFill>
                  <pic:spPr>
                    <a:xfrm>
                      <a:off x="0" y="0"/>
                      <a:ext cx="5258435" cy="2636520"/>
                    </a:xfrm>
                    <a:prstGeom prst="rect">
                      <a:avLst/>
                    </a:prstGeom>
                    <a:noFill/>
                    <a:ln>
                      <a:noFill/>
                    </a:ln>
                  </pic:spPr>
                </pic:pic>
              </a:graphicData>
            </a:graphic>
          </wp:inline>
        </w:drawing>
      </w:r>
    </w:p>
    <w:p>
      <w:pPr>
        <w:pStyle w:val="17"/>
      </w:pPr>
      <w:bookmarkStart w:id="32" w:name="_Toc513737778"/>
      <w:r>
        <w:t>2</w:t>
      </w:r>
      <w:r>
        <w:rPr>
          <w:rFonts w:hint="eastAsia"/>
        </w:rPr>
        <w:t>.2.1.1</w:t>
      </w:r>
      <w:r>
        <w:rPr>
          <w:rFonts w:hint="eastAsia"/>
          <w:lang w:val="en-US" w:eastAsia="zh-CN"/>
        </w:rPr>
        <w:t>BASE</w:t>
      </w:r>
      <w:r>
        <w:rPr>
          <w:rFonts w:hint="eastAsia"/>
        </w:rPr>
        <w:t>模板作业提交</w:t>
      </w:r>
      <w:bookmarkEnd w:id="32"/>
    </w:p>
    <w:p>
      <w:pPr>
        <w:pStyle w:val="14"/>
      </w:pPr>
      <w:r>
        <w:rPr>
          <w:rFonts w:hint="eastAsia"/>
        </w:rPr>
        <w:t>用户选择基础模板后，出现如下界面：</w:t>
      </w:r>
    </w:p>
    <w:p>
      <w:pPr>
        <w:pStyle w:val="14"/>
      </w:pPr>
      <w:r>
        <w:drawing>
          <wp:inline distT="0" distB="0" distL="114300" distR="114300">
            <wp:extent cx="5261610" cy="2652395"/>
            <wp:effectExtent l="0" t="0" r="15240" b="14605"/>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pic:cNvPicPr>
                  </pic:nvPicPr>
                  <pic:blipFill>
                    <a:blip r:embed="rId36"/>
                    <a:stretch>
                      <a:fillRect/>
                    </a:stretch>
                  </pic:blipFill>
                  <pic:spPr>
                    <a:xfrm>
                      <a:off x="0" y="0"/>
                      <a:ext cx="5261610" cy="2652395"/>
                    </a:xfrm>
                    <a:prstGeom prst="rect">
                      <a:avLst/>
                    </a:prstGeom>
                    <a:noFill/>
                    <a:ln>
                      <a:noFill/>
                    </a:ln>
                  </pic:spPr>
                </pic:pic>
              </a:graphicData>
            </a:graphic>
          </wp:inline>
        </w:drawing>
      </w:r>
    </w:p>
    <w:p>
      <w:pPr>
        <w:pStyle w:val="14"/>
      </w:pPr>
      <w:r>
        <w:rPr>
          <w:rFonts w:hint="eastAsia"/>
        </w:rPr>
        <w:t>在该界面，标记为*的为必须填写的栏目。</w:t>
      </w:r>
    </w:p>
    <w:p>
      <w:pPr>
        <w:pStyle w:val="14"/>
      </w:pPr>
      <w:r>
        <w:rPr>
          <w:rFonts w:hint="eastAsia"/>
        </w:rPr>
        <w:t>基础模板作业提交时，用户可以选择默认的集群名称，填写作业名称，或使用缺省名。用户可以根据自身作业的需要，选择不同的作业队列，关于队列的详细说明参见附录。工作路径默认为用户的家目录，用户可以根据需要选择。作业提交方式有命令行方式和脚本方式两种。用户仅能选择其中的一种。</w:t>
      </w:r>
    </w:p>
    <w:p>
      <w:pPr>
        <w:pStyle w:val="14"/>
        <w:jc w:val="center"/>
      </w:pPr>
      <w:r>
        <w:rPr>
          <w:rFonts w:hint="eastAsia"/>
        </w:rPr>
        <w:t>如果选择用脚本方式提交作业，用户可以选择已经写好的脚本文件，如下图所示：</w:t>
      </w:r>
    </w:p>
    <w:p>
      <w:pPr>
        <w:pStyle w:val="14"/>
        <w:jc w:val="center"/>
      </w:pPr>
      <w:r>
        <w:drawing>
          <wp:inline distT="0" distB="0" distL="114300" distR="114300">
            <wp:extent cx="5261610" cy="2622550"/>
            <wp:effectExtent l="0" t="0" r="15240" b="6350"/>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37"/>
                    <a:stretch>
                      <a:fillRect/>
                    </a:stretch>
                  </pic:blipFill>
                  <pic:spPr>
                    <a:xfrm>
                      <a:off x="0" y="0"/>
                      <a:ext cx="5261610" cy="2622550"/>
                    </a:xfrm>
                    <a:prstGeom prst="rect">
                      <a:avLst/>
                    </a:prstGeom>
                    <a:noFill/>
                    <a:ln>
                      <a:noFill/>
                    </a:ln>
                  </pic:spPr>
                </pic:pic>
              </a:graphicData>
            </a:graphic>
          </wp:inline>
        </w:drawing>
      </w:r>
    </w:p>
    <w:p>
      <w:pPr>
        <w:pStyle w:val="14"/>
      </w:pPr>
      <w:r>
        <w:rPr>
          <w:rFonts w:hint="eastAsia"/>
        </w:rPr>
        <w:t>用户根据自己作业情况输入作业所需的执行时间，然后可以选择作业运行的节点数或节点列表。如下图所示：</w:t>
      </w:r>
    </w:p>
    <w:p>
      <w:pPr>
        <w:pStyle w:val="14"/>
        <w:jc w:val="center"/>
      </w:pPr>
      <w:r>
        <w:drawing>
          <wp:inline distT="0" distB="0" distL="114300" distR="114300">
            <wp:extent cx="5261610" cy="2628265"/>
            <wp:effectExtent l="0" t="0" r="15240" b="63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38"/>
                    <a:stretch>
                      <a:fillRect/>
                    </a:stretch>
                  </pic:blipFill>
                  <pic:spPr>
                    <a:xfrm>
                      <a:off x="0" y="0"/>
                      <a:ext cx="5261610" cy="2628265"/>
                    </a:xfrm>
                    <a:prstGeom prst="rect">
                      <a:avLst/>
                    </a:prstGeom>
                    <a:noFill/>
                    <a:ln>
                      <a:noFill/>
                    </a:ln>
                  </pic:spPr>
                </pic:pic>
              </a:graphicData>
            </a:graphic>
          </wp:inline>
        </w:drawing>
      </w:r>
    </w:p>
    <w:p>
      <w:pPr>
        <w:pStyle w:val="14"/>
        <w:jc w:val="center"/>
      </w:pPr>
      <w:r>
        <w:drawing>
          <wp:inline distT="0" distB="0" distL="114300" distR="114300">
            <wp:extent cx="5261610" cy="2633345"/>
            <wp:effectExtent l="0" t="0" r="15240" b="14605"/>
            <wp:docPr id="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5"/>
                    <pic:cNvPicPr>
                      <a:picLocks noChangeAspect="1"/>
                    </pic:cNvPicPr>
                  </pic:nvPicPr>
                  <pic:blipFill>
                    <a:blip r:embed="rId39"/>
                    <a:stretch>
                      <a:fillRect/>
                    </a:stretch>
                  </pic:blipFill>
                  <pic:spPr>
                    <a:xfrm>
                      <a:off x="0" y="0"/>
                      <a:ext cx="5261610" cy="2633345"/>
                    </a:xfrm>
                    <a:prstGeom prst="rect">
                      <a:avLst/>
                    </a:prstGeom>
                    <a:noFill/>
                    <a:ln>
                      <a:noFill/>
                    </a:ln>
                  </pic:spPr>
                </pic:pic>
              </a:graphicData>
            </a:graphic>
          </wp:inline>
        </w:drawing>
      </w:r>
    </w:p>
    <w:p>
      <w:pPr>
        <w:pStyle w:val="14"/>
      </w:pPr>
      <w:r>
        <w:rPr>
          <w:rFonts w:hint="eastAsia"/>
        </w:rPr>
        <w:t>节点数或节点列表选择完毕后，用户可以指定标准输出文件和错误输出文件名字和路径，也可以用缺省设置。</w:t>
      </w:r>
    </w:p>
    <w:p>
      <w:pPr>
        <w:pStyle w:val="14"/>
        <w:jc w:val="center"/>
      </w:pPr>
      <w:r>
        <w:drawing>
          <wp:inline distT="0" distB="0" distL="114300" distR="114300">
            <wp:extent cx="5274310" cy="2647950"/>
            <wp:effectExtent l="0" t="0" r="2540" b="0"/>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40"/>
                    <a:stretch>
                      <a:fillRect/>
                    </a:stretch>
                  </pic:blipFill>
                  <pic:spPr>
                    <a:xfrm>
                      <a:off x="0" y="0"/>
                      <a:ext cx="5274310" cy="2647950"/>
                    </a:xfrm>
                    <a:prstGeom prst="rect">
                      <a:avLst/>
                    </a:prstGeom>
                    <a:noFill/>
                    <a:ln>
                      <a:noFill/>
                    </a:ln>
                  </pic:spPr>
                </pic:pic>
              </a:graphicData>
            </a:graphic>
          </wp:inline>
        </w:drawing>
      </w:r>
    </w:p>
    <w:p>
      <w:pPr>
        <w:pStyle w:val="16"/>
        <w:numPr>
          <w:ilvl w:val="2"/>
          <w:numId w:val="1"/>
        </w:numPr>
        <w:spacing w:before="100" w:beforeAutospacing="1" w:after="100" w:afterAutospacing="1"/>
      </w:pPr>
      <w:bookmarkStart w:id="33" w:name="_Toc451857585"/>
      <w:bookmarkStart w:id="34" w:name="_Toc513737782"/>
      <w:bookmarkStart w:id="35" w:name="_Toc31185"/>
      <w:r>
        <w:rPr>
          <w:rFonts w:hint="eastAsia"/>
        </w:rPr>
        <w:t>用命令行方式提交作业</w:t>
      </w:r>
      <w:bookmarkEnd w:id="33"/>
      <w:bookmarkEnd w:id="34"/>
      <w:bookmarkEnd w:id="35"/>
    </w:p>
    <w:p>
      <w:pPr>
        <w:pStyle w:val="14"/>
      </w:pPr>
      <w:r>
        <w:rPr>
          <w:rFonts w:hint="eastAsia"/>
        </w:rPr>
        <w:t>用户可以通过ssh客户端软件直接登录到河北大学</w:t>
      </w:r>
      <w:r>
        <w:t>高性能计算平台</w:t>
      </w:r>
      <w:r>
        <w:rPr>
          <w:rFonts w:hint="eastAsia"/>
        </w:rPr>
        <w:t>上，用命令行的方式提交作业。</w:t>
      </w:r>
      <w:r>
        <w:rPr>
          <w:rFonts w:hint="eastAsia"/>
          <w:color w:val="FF0000"/>
        </w:rPr>
        <w:t>请注意，用户可以在登录节点查看文件，编辑文件，查看作业，查看资源使用情况等。不允许在登陆节点上运行计算程序。</w:t>
      </w:r>
    </w:p>
    <w:p>
      <w:pPr>
        <w:pStyle w:val="14"/>
      </w:pPr>
      <w:r>
        <w:rPr>
          <w:rFonts w:hint="eastAsia"/>
        </w:rPr>
        <w:t>在登录节点上提交作业只允许通过pbs作业调度系统提交作业。Pbs提交作业是通过qsub命令来执行，qsub命令通过脚本文件提交作业到作业管理系统，具体格式如下：</w:t>
      </w:r>
    </w:p>
    <w:p>
      <w:pPr>
        <w:pStyle w:val="18"/>
      </w:pPr>
      <w:r>
        <w:rPr>
          <w:rFonts w:hint="eastAsia"/>
        </w:rPr>
        <w:t>qsub &lt;PBS作业脚本&gt;</w:t>
      </w:r>
    </w:p>
    <w:p>
      <w:pPr>
        <w:pStyle w:val="14"/>
      </w:pPr>
      <w:r>
        <w:rPr>
          <w:rFonts w:hint="eastAsia"/>
        </w:rPr>
        <w:t>当成功提交任务后会有一个job.id出现在屏幕上。可以通过qstat命令查看用户个人已经提交并正在运行或者排队的作业信息，相关命令为：</w:t>
      </w:r>
    </w:p>
    <w:p>
      <w:pPr>
        <w:pStyle w:val="18"/>
      </w:pPr>
      <w:r>
        <w:rPr>
          <w:rFonts w:hint="eastAsia"/>
        </w:rPr>
        <w:t>qstat –u &lt;username&gt; 如qstat –u libin03</w:t>
      </w:r>
    </w:p>
    <w:p>
      <w:pPr>
        <w:pStyle w:val="14"/>
      </w:pPr>
      <w:r>
        <w:drawing>
          <wp:inline distT="0" distB="0" distL="0" distR="0">
            <wp:extent cx="5274310" cy="1010920"/>
            <wp:effectExtent l="0" t="0" r="2540"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1"/>
                    <a:stretch>
                      <a:fillRect/>
                    </a:stretch>
                  </pic:blipFill>
                  <pic:spPr>
                    <a:xfrm>
                      <a:off x="0" y="0"/>
                      <a:ext cx="5274310" cy="1010920"/>
                    </a:xfrm>
                    <a:prstGeom prst="rect">
                      <a:avLst/>
                    </a:prstGeom>
                  </pic:spPr>
                </pic:pic>
              </a:graphicData>
            </a:graphic>
          </wp:inline>
        </w:drawing>
      </w:r>
    </w:p>
    <w:p>
      <w:pPr>
        <w:pStyle w:val="14"/>
      </w:pPr>
      <w:r>
        <w:t>PBS</w:t>
      </w:r>
      <w:r>
        <w:rPr>
          <w:rFonts w:hint="eastAsia"/>
        </w:rPr>
        <w:t>脚本可以自己撰写，在服务器上可以直接通过</w:t>
      </w:r>
      <w:r>
        <w:t>vi</w:t>
      </w:r>
      <w:r>
        <w:rPr>
          <w:rFonts w:hint="eastAsia"/>
        </w:rPr>
        <w:t>或</w:t>
      </w:r>
      <w:r>
        <w:t>vim</w:t>
      </w:r>
      <w:r>
        <w:rPr>
          <w:rFonts w:hint="eastAsia"/>
        </w:rPr>
        <w:t>编辑器打开一个新文件进行编辑，或者</w:t>
      </w:r>
      <w:r>
        <w:t>copy</w:t>
      </w:r>
      <w:r>
        <w:rPr>
          <w:rFonts w:hint="eastAsia"/>
        </w:rPr>
        <w:t>已经写好的</w:t>
      </w:r>
      <w:r>
        <w:t>PBS</w:t>
      </w:r>
      <w:r>
        <w:rPr>
          <w:rFonts w:hint="eastAsia"/>
        </w:rPr>
        <w:t>脚本然后按照需求来进行修改</w:t>
      </w:r>
    </w:p>
    <w:p>
      <w:pPr>
        <w:pStyle w:val="14"/>
      </w:pPr>
      <w:r>
        <w:rPr>
          <w:rFonts w:hint="eastAsia"/>
        </w:rPr>
        <w:t>PBS作业脚本本质上是一个shell脚本，注释行以“#”开头，pbs运行参数以“#PBS”开头。PBS作业脚本里可以直接调用shell命令和系统命令。脚本里运行参数说明如下表所示：</w:t>
      </w:r>
    </w:p>
    <w:tbl>
      <w:tblPr>
        <w:tblStyle w:val="9"/>
        <w:tblW w:w="924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8"/>
        <w:gridCol w:w="6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运 行 参 数</w:t>
            </w:r>
            <w:r>
              <w:rPr>
                <w:rFonts w:hint="eastAsia" w:ascii="黑体" w:hAnsi="黑体" w:eastAsia="黑体"/>
              </w:rPr>
              <w:tab/>
            </w:r>
          </w:p>
        </w:tc>
        <w:tc>
          <w:tcPr>
            <w:tcW w:w="6244" w:type="dxa"/>
            <w:shd w:val="clear" w:color="auto" w:fill="CCCCCC"/>
          </w:tcPr>
          <w:p>
            <w:pPr>
              <w:pStyle w:val="14"/>
              <w:jc w:val="left"/>
              <w:rPr>
                <w:rFonts w:ascii="黑体" w:hAnsi="黑体" w:eastAsia="黑体"/>
              </w:rPr>
            </w:pPr>
            <w:r>
              <w:rPr>
                <w:rFonts w:hint="eastAsia" w:ascii="黑体" w:hAnsi="黑体" w:eastAsia="黑体"/>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-a &lt;作业开始运行的时间</w:t>
            </w:r>
          </w:p>
        </w:tc>
        <w:tc>
          <w:tcPr>
            <w:tcW w:w="6244" w:type="dxa"/>
            <w:shd w:val="clear" w:color="auto" w:fill="E0E0E0"/>
          </w:tcPr>
          <w:p>
            <w:pPr>
              <w:pStyle w:val="14"/>
              <w:jc w:val="left"/>
              <w:rPr>
                <w:rFonts w:ascii="黑体" w:hAnsi="黑体" w:eastAsia="黑体"/>
              </w:rPr>
            </w:pPr>
            <w:r>
              <w:rPr>
                <w:rFonts w:hint="eastAsia" w:ascii="黑体" w:hAnsi="黑体" w:eastAsia="黑体"/>
              </w:rPr>
              <w:t>向PBS系统指定作业运行的开始时间。</w:t>
            </w:r>
          </w:p>
          <w:p>
            <w:pPr>
              <w:pStyle w:val="14"/>
              <w:jc w:val="left"/>
              <w:rPr>
                <w:rFonts w:ascii="黑体" w:hAnsi="黑体" w:eastAsia="黑体"/>
              </w:rPr>
            </w:pPr>
            <w:r>
              <w:rPr>
                <w:rFonts w:hint="eastAsia" w:ascii="黑体" w:hAnsi="黑体" w:eastAsia="黑体"/>
              </w:rPr>
              <w:t>作业运行时间格式为：      [[[[CC]YY]MM]DD]hhmm[.SS]</w:t>
            </w:r>
          </w:p>
          <w:p>
            <w:pPr>
              <w:pStyle w:val="14"/>
              <w:jc w:val="left"/>
              <w:rPr>
                <w:rFonts w:ascii="黑体" w:hAnsi="黑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-A &lt;用户名&gt;</w:t>
            </w:r>
          </w:p>
        </w:tc>
        <w:tc>
          <w:tcPr>
            <w:tcW w:w="6244" w:type="dxa"/>
            <w:shd w:val="clear" w:color="auto" w:fill="E0E0E0"/>
          </w:tcPr>
          <w:p>
            <w:pPr>
              <w:pStyle w:val="14"/>
              <w:jc w:val="left"/>
              <w:rPr>
                <w:rFonts w:ascii="黑体" w:hAnsi="黑体" w:eastAsia="黑体"/>
              </w:rPr>
            </w:pPr>
            <w:r>
              <w:rPr>
                <w:rFonts w:hint="eastAsia" w:ascii="黑体" w:hAnsi="黑体" w:eastAsia="黑体"/>
              </w:rPr>
              <w:t>使用不同的用户来提交作业，缺省使用当前用户名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-o &lt;标准输出文件的路径</w:t>
            </w:r>
          </w:p>
          <w:p>
            <w:pPr>
              <w:pStyle w:val="14"/>
              <w:jc w:val="left"/>
              <w:rPr>
                <w:rFonts w:ascii="黑体" w:hAnsi="黑体" w:eastAsia="黑体"/>
              </w:rPr>
            </w:pPr>
            <w:r>
              <w:rPr>
                <w:rFonts w:hint="eastAsia" w:ascii="黑体" w:hAnsi="黑体" w:eastAsia="黑体"/>
              </w:rPr>
              <w:t>-e &lt;标准错误输出的路径</w:t>
            </w:r>
          </w:p>
          <w:p>
            <w:pPr>
              <w:pStyle w:val="14"/>
              <w:jc w:val="left"/>
              <w:rPr>
                <w:rFonts w:ascii="黑体" w:hAnsi="黑体" w:eastAsia="黑体"/>
              </w:rPr>
            </w:pPr>
          </w:p>
        </w:tc>
        <w:tc>
          <w:tcPr>
            <w:tcW w:w="6244" w:type="dxa"/>
            <w:shd w:val="clear" w:color="auto" w:fill="E0E0E0"/>
          </w:tcPr>
          <w:p>
            <w:pPr>
              <w:pStyle w:val="14"/>
              <w:jc w:val="left"/>
              <w:rPr>
                <w:rFonts w:ascii="黑体" w:hAnsi="黑体" w:eastAsia="黑体"/>
              </w:rPr>
            </w:pPr>
            <w:r>
              <w:rPr>
                <w:rFonts w:hint="eastAsia" w:ascii="黑体" w:hAnsi="黑体" w:eastAsia="黑体"/>
              </w:rPr>
              <w:t>该参数指定标准错误输出的位置，缺省的情况下，PBS系统把标准输出和标准错误输出放在用户qsub命令提交作业的目录下。</w:t>
            </w:r>
          </w:p>
          <w:p>
            <w:pPr>
              <w:pStyle w:val="14"/>
              <w:jc w:val="left"/>
              <w:rPr>
                <w:rFonts w:ascii="黑体" w:hAnsi="黑体" w:eastAsia="黑体"/>
              </w:rPr>
            </w:pPr>
            <w:r>
              <w:rPr>
                <w:rFonts w:hint="eastAsia" w:ascii="黑体" w:hAnsi="黑体" w:eastAsia="黑体"/>
              </w:rPr>
              <w:t>标准错误输出：&lt;作业名&gt;.o&lt;作业号&gt;</w:t>
            </w:r>
          </w:p>
          <w:p>
            <w:pPr>
              <w:pStyle w:val="14"/>
              <w:jc w:val="left"/>
              <w:rPr>
                <w:rFonts w:ascii="黑体" w:hAnsi="黑体" w:eastAsia="黑体"/>
              </w:rPr>
            </w:pPr>
            <w:r>
              <w:rPr>
                <w:rFonts w:hint="eastAsia" w:ascii="黑体" w:hAnsi="黑体" w:eastAsia="黑体"/>
              </w:rPr>
              <w:t>标准错误输出：&lt;作业名&gt;.e&lt;作业号&gt;</w:t>
            </w:r>
          </w:p>
          <w:p>
            <w:pPr>
              <w:pStyle w:val="14"/>
              <w:jc w:val="left"/>
              <w:rPr>
                <w:rFonts w:ascii="黑体" w:hAnsi="黑体" w:eastAsia="黑体"/>
              </w:rPr>
            </w:pPr>
            <w:r>
              <w:rPr>
                <w:rFonts w:hint="eastAsia" w:ascii="黑体" w:hAnsi="黑体" w:eastAsia="黑体"/>
              </w:rPr>
              <w:t>路径使用如下格式标准：  [&lt;节点名&gt;:]&lt;路径名&gt;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-N &lt;作业名&gt;</w:t>
            </w:r>
          </w:p>
        </w:tc>
        <w:tc>
          <w:tcPr>
            <w:tcW w:w="6244" w:type="dxa"/>
            <w:shd w:val="clear" w:color="auto" w:fill="E0E0E0"/>
          </w:tcPr>
          <w:p>
            <w:pPr>
              <w:pStyle w:val="14"/>
              <w:jc w:val="left"/>
              <w:rPr>
                <w:rFonts w:ascii="黑体" w:hAnsi="黑体" w:eastAsia="黑体"/>
              </w:rPr>
            </w:pPr>
            <w:r>
              <w:rPr>
                <w:rFonts w:hint="eastAsia" w:ascii="黑体" w:hAnsi="黑体" w:eastAsia="黑体"/>
              </w:rPr>
              <w:t>指定提交的作业名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-q &lt;目标队列&gt;</w:t>
            </w:r>
          </w:p>
        </w:tc>
        <w:tc>
          <w:tcPr>
            <w:tcW w:w="6244" w:type="dxa"/>
            <w:shd w:val="clear" w:color="auto" w:fill="E0E0E0"/>
          </w:tcPr>
          <w:p>
            <w:pPr>
              <w:pStyle w:val="14"/>
              <w:jc w:val="left"/>
              <w:rPr>
                <w:rFonts w:ascii="黑体" w:hAnsi="黑体" w:eastAsia="黑体"/>
              </w:rPr>
            </w:pPr>
            <w:r>
              <w:rPr>
                <w:rFonts w:hint="eastAsia" w:ascii="黑体" w:hAnsi="黑体" w:eastAsia="黑体"/>
              </w:rPr>
              <w:t>指定作业提交的目标队列，其中目标队列可以是目标队列、目标节点名或者是目标节点上的队列。如果目标队列是一个路由队列，那么服务器可能把作业路由到新的队列中。如果该参数没有指定，命令qsub会把作业脚本提交到缺省的队列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-l &lt;申请资源列表&gt;</w:t>
            </w:r>
          </w:p>
        </w:tc>
        <w:tc>
          <w:tcPr>
            <w:tcW w:w="6244" w:type="dxa"/>
            <w:shd w:val="clear" w:color="auto" w:fill="E0E0E0"/>
          </w:tcPr>
          <w:p>
            <w:pPr>
              <w:pStyle w:val="14"/>
              <w:jc w:val="left"/>
              <w:rPr>
                <w:rFonts w:ascii="黑体" w:hAnsi="黑体" w:eastAsia="黑体"/>
              </w:rPr>
            </w:pPr>
            <w:r>
              <w:rPr>
                <w:rFonts w:hint="eastAsia" w:ascii="黑体" w:hAnsi="黑体" w:eastAsia="黑体"/>
              </w:rPr>
              <w:t>该参数指定作业脚本申请的PBS系统资源列表。</w:t>
            </w:r>
          </w:p>
          <w:p>
            <w:pPr>
              <w:pStyle w:val="14"/>
              <w:jc w:val="left"/>
              <w:rPr>
                <w:rFonts w:ascii="黑体" w:hAnsi="黑体" w:eastAsia="黑体"/>
              </w:rPr>
            </w:pPr>
            <w:r>
              <w:rPr>
                <w:rFonts w:hint="eastAsia" w:ascii="黑体" w:hAnsi="黑体" w:eastAsia="黑体"/>
              </w:rPr>
              <w:t>申请资源列表使用如下格式：</w:t>
            </w:r>
          </w:p>
          <w:p>
            <w:pPr>
              <w:pStyle w:val="14"/>
              <w:jc w:val="left"/>
              <w:rPr>
                <w:rFonts w:ascii="黑体" w:hAnsi="黑体" w:eastAsia="黑体"/>
              </w:rPr>
            </w:pPr>
            <w:r>
              <w:rPr>
                <w:rFonts w:hint="eastAsia" w:ascii="黑体" w:hAnsi="黑体" w:eastAsia="黑体"/>
              </w:rPr>
              <w:t xml:space="preserve">         &lt;资源名&gt;[=[&lt;数量&gt;]][,资源名[=[&lt;数量&gt;]]， …..]</w:t>
            </w:r>
          </w:p>
          <w:p>
            <w:pPr>
              <w:pStyle w:val="14"/>
              <w:jc w:val="left"/>
              <w:rPr>
                <w:rFonts w:ascii="黑体" w:hAnsi="黑体" w:eastAsia="黑体"/>
              </w:rPr>
            </w:pPr>
            <w:r>
              <w:rPr>
                <w:rFonts w:hint="eastAsia" w:ascii="黑体" w:hAnsi="黑体" w:eastAsia="黑体"/>
              </w:rPr>
              <w:t>例如作业希望申请在双路节点上申请5个CPU资源的情况，</w:t>
            </w:r>
          </w:p>
          <w:p>
            <w:pPr>
              <w:pStyle w:val="14"/>
              <w:jc w:val="left"/>
              <w:rPr>
                <w:rFonts w:ascii="黑体" w:hAnsi="黑体" w:eastAsia="黑体"/>
              </w:rPr>
            </w:pPr>
            <w:r>
              <w:rPr>
                <w:rFonts w:hint="eastAsia" w:ascii="黑体" w:hAnsi="黑体" w:eastAsia="黑体"/>
              </w:rPr>
              <w:t>则可以在脚本中如下：</w:t>
            </w:r>
          </w:p>
          <w:p>
            <w:pPr>
              <w:pStyle w:val="14"/>
              <w:jc w:val="left"/>
              <w:rPr>
                <w:rFonts w:ascii="黑体" w:hAnsi="黑体" w:eastAsia="黑体"/>
              </w:rPr>
            </w:pPr>
            <w:r>
              <w:rPr>
                <w:rFonts w:hint="eastAsia" w:ascii="黑体" w:hAnsi="黑体" w:eastAsia="黑体"/>
              </w:rPr>
              <w:t>#PBS –l nodes=2:ppn=2+1:ppn=1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登陆SHELL继承来的变量</w:t>
            </w:r>
          </w:p>
        </w:tc>
        <w:tc>
          <w:tcPr>
            <w:tcW w:w="6244" w:type="dxa"/>
            <w:shd w:val="clear" w:color="auto" w:fill="E0E0E0"/>
          </w:tcPr>
          <w:p>
            <w:pPr>
              <w:pStyle w:val="14"/>
              <w:jc w:val="left"/>
              <w:rPr>
                <w:rFonts w:ascii="黑体" w:hAnsi="黑体" w:eastAsia="黑体"/>
              </w:rPr>
            </w:pPr>
            <w:r>
              <w:rPr>
                <w:rFonts w:hint="eastAsia" w:ascii="黑体" w:hAnsi="黑体" w:eastAsia="黑体"/>
              </w:rPr>
              <w:t>包括$HOME，$LANG，$LOGNAME，$PATH，$MAIL，$SHELL和$TZ。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$PBS_O_HOST</w:t>
            </w:r>
          </w:p>
          <w:p>
            <w:pPr>
              <w:pStyle w:val="14"/>
              <w:jc w:val="left"/>
              <w:rPr>
                <w:rFonts w:ascii="黑体" w:hAnsi="黑体" w:eastAsia="黑体"/>
              </w:rPr>
            </w:pPr>
          </w:p>
        </w:tc>
        <w:tc>
          <w:tcPr>
            <w:tcW w:w="6244" w:type="dxa"/>
            <w:shd w:val="clear" w:color="auto" w:fill="E0E0E0"/>
          </w:tcPr>
          <w:p>
            <w:pPr>
              <w:pStyle w:val="14"/>
              <w:jc w:val="left"/>
              <w:rPr>
                <w:rFonts w:ascii="黑体" w:hAnsi="黑体" w:eastAsia="黑体"/>
              </w:rPr>
            </w:pPr>
            <w:r>
              <w:rPr>
                <w:rFonts w:hint="eastAsia" w:ascii="黑体" w:hAnsi="黑体" w:eastAsia="黑体"/>
              </w:rPr>
              <w:t>qsub提交的节点名称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$PBS_O_QUEUE</w:t>
            </w:r>
          </w:p>
        </w:tc>
        <w:tc>
          <w:tcPr>
            <w:tcW w:w="6244" w:type="dxa"/>
            <w:shd w:val="clear" w:color="auto" w:fill="E0E0E0"/>
          </w:tcPr>
          <w:p>
            <w:pPr>
              <w:pStyle w:val="14"/>
              <w:jc w:val="left"/>
              <w:rPr>
                <w:rFonts w:ascii="黑体" w:hAnsi="黑体" w:eastAsia="黑体"/>
              </w:rPr>
            </w:pPr>
            <w:r>
              <w:rPr>
                <w:rFonts w:hint="eastAsia" w:ascii="黑体" w:hAnsi="黑体" w:eastAsia="黑体"/>
              </w:rPr>
              <w:t>qsub提交的作业的最初队列名称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$PBS_O_WORKDIR</w:t>
            </w:r>
          </w:p>
        </w:tc>
        <w:tc>
          <w:tcPr>
            <w:tcW w:w="6244" w:type="dxa"/>
            <w:shd w:val="clear" w:color="auto" w:fill="E0E0E0"/>
          </w:tcPr>
          <w:p>
            <w:pPr>
              <w:pStyle w:val="14"/>
              <w:jc w:val="left"/>
              <w:rPr>
                <w:rFonts w:ascii="黑体" w:hAnsi="黑体" w:eastAsia="黑体"/>
              </w:rPr>
            </w:pPr>
            <w:r>
              <w:rPr>
                <w:rFonts w:hint="eastAsia" w:ascii="黑体" w:hAnsi="黑体" w:eastAsia="黑体"/>
              </w:rPr>
              <w:t>qsub提交的作业的绝对路径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$PBS_JOBID</w:t>
            </w:r>
          </w:p>
        </w:tc>
        <w:tc>
          <w:tcPr>
            <w:tcW w:w="6244" w:type="dxa"/>
            <w:shd w:val="clear" w:color="auto" w:fill="E0E0E0"/>
          </w:tcPr>
          <w:p>
            <w:pPr>
              <w:pStyle w:val="14"/>
              <w:jc w:val="left"/>
              <w:rPr>
                <w:rFonts w:ascii="黑体" w:hAnsi="黑体" w:eastAsia="黑体"/>
              </w:rPr>
            </w:pPr>
            <w:r>
              <w:rPr>
                <w:rFonts w:hint="eastAsia" w:ascii="黑体" w:hAnsi="黑体" w:eastAsia="黑体"/>
              </w:rPr>
              <w:t>作业被PBS系统指定的作业号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$PBS_JOBNAME</w:t>
            </w:r>
          </w:p>
        </w:tc>
        <w:tc>
          <w:tcPr>
            <w:tcW w:w="6244" w:type="dxa"/>
            <w:shd w:val="clear" w:color="auto" w:fill="E0E0E0"/>
          </w:tcPr>
          <w:p>
            <w:pPr>
              <w:pStyle w:val="14"/>
              <w:jc w:val="left"/>
              <w:rPr>
                <w:rFonts w:ascii="黑体" w:hAnsi="黑体" w:eastAsia="黑体"/>
              </w:rPr>
            </w:pPr>
            <w:r>
              <w:rPr>
                <w:rFonts w:hint="eastAsia" w:ascii="黑体" w:hAnsi="黑体" w:eastAsia="黑体"/>
              </w:rPr>
              <w:t>用户指定的作业名，可以在作业提交的时候用qsub –N &lt;作业名&gt;指定，或者在PBS脚本中加入#PBS –N &lt;作业名&gt;。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$PBS_NODEFILE</w:t>
            </w:r>
          </w:p>
        </w:tc>
        <w:tc>
          <w:tcPr>
            <w:tcW w:w="6244" w:type="dxa"/>
            <w:shd w:val="clear" w:color="auto" w:fill="E0E0E0"/>
          </w:tcPr>
          <w:p>
            <w:pPr>
              <w:pStyle w:val="14"/>
              <w:jc w:val="left"/>
              <w:rPr>
                <w:rFonts w:ascii="黑体" w:hAnsi="黑体" w:eastAsia="黑体"/>
              </w:rPr>
            </w:pPr>
            <w:r>
              <w:rPr>
                <w:rFonts w:hint="eastAsia" w:ascii="黑体" w:hAnsi="黑体" w:eastAsia="黑体"/>
              </w:rPr>
              <w:t>PBS系统指定的作业运行的节点名。该变量在并行机和机群中使用。当在PBS脚本中用#PBS –l nodes=2:ppn=2指定程序运行的节点数时，可以使用$PBS_NODEFILE在脚本中引用PBS系统指定的作业运行的节点名。比如：</w:t>
            </w:r>
          </w:p>
          <w:p>
            <w:pPr>
              <w:pStyle w:val="14"/>
              <w:jc w:val="left"/>
              <w:rPr>
                <w:rFonts w:ascii="黑体" w:hAnsi="黑体" w:eastAsia="黑体"/>
              </w:rPr>
            </w:pPr>
            <w:r>
              <w:rPr>
                <w:rFonts w:hint="eastAsia" w:ascii="黑体" w:hAnsi="黑体" w:eastAsia="黑体"/>
              </w:rPr>
              <w:t>#PBS –l nodes=2:ppn=2</w:t>
            </w:r>
          </w:p>
          <w:p>
            <w:pPr>
              <w:pStyle w:val="14"/>
              <w:jc w:val="left"/>
              <w:rPr>
                <w:rFonts w:ascii="黑体" w:hAnsi="黑体" w:eastAsia="黑体"/>
              </w:rPr>
            </w:pPr>
            <w:r>
              <w:rPr>
                <w:rFonts w:hint="eastAsia" w:ascii="黑体" w:hAnsi="黑体" w:eastAsia="黑体"/>
              </w:rPr>
              <w:t>mpirun –np 4 –machinefile $PBS_NODEFILE &lt;程序名&gt;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8" w:type="dxa"/>
            <w:shd w:val="clear" w:color="auto" w:fill="auto"/>
          </w:tcPr>
          <w:p>
            <w:pPr>
              <w:pStyle w:val="14"/>
              <w:jc w:val="left"/>
              <w:rPr>
                <w:rFonts w:ascii="黑体" w:hAnsi="黑体" w:eastAsia="黑体"/>
              </w:rPr>
            </w:pPr>
            <w:r>
              <w:rPr>
                <w:rFonts w:hint="eastAsia" w:ascii="黑体" w:hAnsi="黑体" w:eastAsia="黑体"/>
              </w:rPr>
              <w:t>$PBS_QUEUE</w:t>
            </w:r>
          </w:p>
        </w:tc>
        <w:tc>
          <w:tcPr>
            <w:tcW w:w="6244" w:type="dxa"/>
            <w:shd w:val="clear" w:color="auto" w:fill="E0E0E0"/>
          </w:tcPr>
          <w:p>
            <w:pPr>
              <w:pStyle w:val="14"/>
              <w:jc w:val="left"/>
              <w:rPr>
                <w:rFonts w:ascii="黑体" w:hAnsi="黑体" w:eastAsia="黑体"/>
              </w:rPr>
            </w:pPr>
            <w:r>
              <w:rPr>
                <w:rFonts w:hint="eastAsia" w:ascii="黑体" w:hAnsi="黑体" w:eastAsia="黑体"/>
              </w:rPr>
              <w:t>PBS脚本在执行时的队列名</w:t>
            </w:r>
          </w:p>
        </w:tc>
      </w:tr>
    </w:tbl>
    <w:p>
      <w:pPr>
        <w:pStyle w:val="14"/>
      </w:pPr>
      <w:r>
        <w:rPr>
          <w:rFonts w:hint="eastAsia"/>
        </w:rPr>
        <w:t>在集群计算系统上提交的作业通常分为如下几类：</w:t>
      </w:r>
    </w:p>
    <w:p>
      <w:pPr>
        <w:pStyle w:val="14"/>
        <w:numPr>
          <w:ilvl w:val="0"/>
          <w:numId w:val="3"/>
        </w:numPr>
        <w:ind w:firstLine="424"/>
      </w:pPr>
      <w:r>
        <w:rPr>
          <w:rFonts w:hint="eastAsia"/>
        </w:rPr>
        <w:t>普通的串行程序，仅使用一个计算核心即可。</w:t>
      </w:r>
    </w:p>
    <w:p>
      <w:pPr>
        <w:pStyle w:val="14"/>
        <w:numPr>
          <w:ilvl w:val="0"/>
          <w:numId w:val="3"/>
        </w:numPr>
        <w:ind w:firstLine="424"/>
      </w:pPr>
      <w:r>
        <w:rPr>
          <w:rFonts w:hint="eastAsia"/>
        </w:rPr>
        <w:t>同一节点内运行的OpenMP或基于threads的共享内存程序，仅使用一个节点内的多个核心。</w:t>
      </w:r>
    </w:p>
    <w:p>
      <w:pPr>
        <w:pStyle w:val="14"/>
        <w:numPr>
          <w:ilvl w:val="0"/>
          <w:numId w:val="3"/>
        </w:numPr>
        <w:ind w:firstLine="424"/>
      </w:pPr>
      <w:r>
        <w:rPr>
          <w:rFonts w:hint="eastAsia"/>
        </w:rPr>
        <w:t>利用消息传递方式的跨节点的MPI并行程序。</w:t>
      </w:r>
    </w:p>
    <w:p>
      <w:pPr>
        <w:pStyle w:val="14"/>
        <w:numPr>
          <w:ilvl w:val="0"/>
          <w:numId w:val="3"/>
        </w:numPr>
        <w:ind w:firstLine="424"/>
      </w:pPr>
      <w:r>
        <w:rPr>
          <w:rFonts w:hint="eastAsia"/>
        </w:rPr>
        <w:t>复杂的OpenMP+MPI混合并行程序。</w:t>
      </w:r>
    </w:p>
    <w:p>
      <w:pPr>
        <w:pStyle w:val="14"/>
        <w:tabs>
          <w:tab w:val="left" w:pos="420"/>
        </w:tabs>
        <w:ind w:left="844" w:firstLine="0" w:firstLineChars="0"/>
        <w:rPr>
          <w:color w:val="FF0000"/>
        </w:rPr>
      </w:pPr>
      <w:r>
        <w:rPr>
          <w:rFonts w:hint="eastAsia"/>
          <w:color w:val="FF0000"/>
        </w:rPr>
        <w:t>注意：</w:t>
      </w:r>
      <w:r>
        <w:rPr>
          <w:color w:val="FF0000"/>
        </w:rPr>
        <w:t>以下</w:t>
      </w:r>
      <w:r>
        <w:rPr>
          <w:rFonts w:hint="eastAsia"/>
          <w:color w:val="FF0000"/>
        </w:rPr>
        <w:t>作业</w:t>
      </w:r>
      <w:r>
        <w:rPr>
          <w:color w:val="FF0000"/>
        </w:rPr>
        <w:t>脚本示例均</w:t>
      </w:r>
      <w:r>
        <w:rPr>
          <w:rFonts w:hint="eastAsia"/>
          <w:color w:val="FF0000"/>
        </w:rPr>
        <w:t>以</w:t>
      </w:r>
      <w:r>
        <w:rPr>
          <w:rFonts w:hint="eastAsia"/>
          <w:color w:val="FF0000"/>
          <w:lang w:val="en-US" w:eastAsia="zh-CN"/>
        </w:rPr>
        <w:t>debug</w:t>
      </w:r>
      <w:r>
        <w:rPr>
          <w:rFonts w:hint="eastAsia"/>
          <w:color w:val="FF0000"/>
        </w:rPr>
        <w:t>队列</w:t>
      </w:r>
      <w:r>
        <w:rPr>
          <w:color w:val="FF0000"/>
        </w:rPr>
        <w:t>为例，请</w:t>
      </w:r>
      <w:r>
        <w:rPr>
          <w:rFonts w:hint="eastAsia"/>
          <w:color w:val="FF0000"/>
        </w:rPr>
        <w:t>修改</w:t>
      </w:r>
      <w:r>
        <w:rPr>
          <w:color w:val="FF0000"/>
        </w:rPr>
        <w:t>成</w:t>
      </w:r>
      <w:r>
        <w:rPr>
          <w:rFonts w:hint="eastAsia"/>
          <w:color w:val="FF0000"/>
          <w:lang w:val="en-US" w:eastAsia="zh-CN"/>
        </w:rPr>
        <w:t>您被</w:t>
      </w:r>
      <w:r>
        <w:rPr>
          <w:rFonts w:hint="eastAsia"/>
          <w:color w:val="FF0000"/>
        </w:rPr>
        <w:t>授权</w:t>
      </w:r>
      <w:r>
        <w:rPr>
          <w:rFonts w:hint="eastAsia"/>
          <w:color w:val="FF0000"/>
          <w:lang w:val="en-US" w:eastAsia="zh-CN"/>
        </w:rPr>
        <w:t>可以</w:t>
      </w:r>
      <w:r>
        <w:rPr>
          <w:rFonts w:hint="eastAsia"/>
          <w:color w:val="FF0000"/>
        </w:rPr>
        <w:t>使用</w:t>
      </w:r>
      <w:r>
        <w:rPr>
          <w:color w:val="FF0000"/>
        </w:rPr>
        <w:t>的队列</w:t>
      </w:r>
      <w:r>
        <w:rPr>
          <w:rFonts w:hint="eastAsia"/>
          <w:color w:val="FF0000"/>
        </w:rPr>
        <w:t>。</w:t>
      </w:r>
    </w:p>
    <w:p>
      <w:pPr>
        <w:pStyle w:val="17"/>
      </w:pPr>
      <w:bookmarkStart w:id="36" w:name="_Toc513737783"/>
      <w:r>
        <w:t>2</w:t>
      </w:r>
      <w:r>
        <w:rPr>
          <w:rFonts w:hint="eastAsia"/>
        </w:rPr>
        <w:t>.</w:t>
      </w:r>
      <w:r>
        <w:t>2</w:t>
      </w:r>
      <w:r>
        <w:rPr>
          <w:rFonts w:hint="eastAsia"/>
        </w:rPr>
        <w:t>.2.1普通的串行程序作业脚本示例：</w:t>
      </w:r>
      <w:bookmarkEnd w:id="36"/>
    </w:p>
    <w:tbl>
      <w:tblPr>
        <w:tblStyle w:val="9"/>
        <w:tblW w:w="924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脚本</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脚本说明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-N test</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指定作业名：test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-l nodes=1:ppn=1</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指定作业资源：1个节点，1个核心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-l walltime=12:00:00</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指定作业运行时间 12天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hint="eastAsia" w:ascii="黑体" w:hAnsi="黑体" w:eastAsia="黑体"/>
                <w:lang w:val="en-US" w:eastAsia="zh-CN"/>
              </w:rPr>
            </w:pPr>
            <w:r>
              <w:rPr>
                <w:rFonts w:hint="eastAsia" w:ascii="黑体" w:hAnsi="黑体" w:eastAsia="黑体"/>
              </w:rPr>
              <w:t xml:space="preserve">#PBS -q </w:t>
            </w:r>
            <w:r>
              <w:rPr>
                <w:rFonts w:hint="eastAsia" w:ascii="黑体" w:hAnsi="黑体" w:eastAsia="黑体"/>
                <w:lang w:val="en-US" w:eastAsia="zh-CN"/>
              </w:rPr>
              <w:t>debug</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 xml:space="preserve">指定作业运行队列 </w:t>
            </w:r>
            <w:r>
              <w:rPr>
                <w:rFonts w:ascii="黑体" w:hAnsi="黑体" w:eastAsia="黑体"/>
              </w:rPr>
              <w:t>blade</w:t>
            </w:r>
            <w:r>
              <w:rPr>
                <w:rFonts w:hint="eastAsia" w:ascii="黑体" w:hAnsi="黑体" w:eastAsia="黑体"/>
              </w:rPr>
              <w:t>_s1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cd $HOME/test/</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进入工作目录 $HOME/test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./a.out &gt; $HOME/result/a.result</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执行命令，并将结果重定向到 ./a.out &gt; $HOME/result/a.result 文件中。</w:t>
            </w:r>
          </w:p>
        </w:tc>
      </w:tr>
    </w:tbl>
    <w:p>
      <w:pPr>
        <w:pStyle w:val="14"/>
      </w:pPr>
      <w:r>
        <w:rPr>
          <w:rFonts w:hint="eastAsia"/>
        </w:rPr>
        <w:t>上面为一个普通的串行作业脚本示例，用户可以通过qsub命令，加上该脚本的文件名，就可提交作业。脚本中给指定了作业名称，作业所需资源，作业的运行时间，作业运行所用队列，以及作业执行的目录。用户把作业的可执行文件和目录更换到用户的自己的内容就可成功提交用户自己的作业。</w:t>
      </w:r>
    </w:p>
    <w:p>
      <w:pPr>
        <w:pStyle w:val="17"/>
      </w:pPr>
      <w:bookmarkStart w:id="37" w:name="_Toc513737784"/>
      <w:r>
        <w:t>2</w:t>
      </w:r>
      <w:r>
        <w:rPr>
          <w:rFonts w:hint="eastAsia"/>
        </w:rPr>
        <w:t>.</w:t>
      </w:r>
      <w:r>
        <w:t>2</w:t>
      </w:r>
      <w:r>
        <w:rPr>
          <w:rFonts w:hint="eastAsia"/>
        </w:rPr>
        <w:t>.2.2共享内存并行作业</w:t>
      </w:r>
      <w:bookmarkEnd w:id="37"/>
    </w:p>
    <w:tbl>
      <w:tblPr>
        <w:tblStyle w:val="9"/>
        <w:tblW w:w="924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脚本</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脚本说明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-N test_OpenMP</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指定作业名：test_OpenMP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-l nodes=1:ppn=10</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指定作业资源：1个节点，10个核心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-l walltime=12:00:00</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指定作业运行时间 12天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hint="eastAsia" w:ascii="黑体" w:hAnsi="黑体" w:eastAsia="黑体"/>
                <w:lang w:eastAsia="zh-CN"/>
              </w:rPr>
            </w:pPr>
            <w:r>
              <w:rPr>
                <w:rFonts w:hint="eastAsia" w:ascii="黑体" w:hAnsi="黑体" w:eastAsia="黑体"/>
              </w:rPr>
              <w:t xml:space="preserve">#PBS -q </w:t>
            </w:r>
            <w:r>
              <w:rPr>
                <w:rFonts w:hint="eastAsia" w:ascii="黑体" w:hAnsi="黑体" w:eastAsia="黑体"/>
                <w:lang w:val="en-US" w:eastAsia="zh-CN"/>
              </w:rPr>
              <w:t>debug</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 xml:space="preserve">指定作业运行队列 </w:t>
            </w:r>
            <w:r>
              <w:rPr>
                <w:rFonts w:ascii="黑体" w:hAnsi="黑体" w:eastAsia="黑体"/>
              </w:rPr>
              <w:t>blade</w:t>
            </w:r>
            <w:r>
              <w:rPr>
                <w:rFonts w:hint="eastAsia" w:ascii="黑体" w:hAnsi="黑体" w:eastAsia="黑体"/>
              </w:rPr>
              <w:t>_s1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export OMP_NUM_THREADS=10</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设置OpenMP线程数环境变量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cd $HOME/test_OpenMP/</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进入工作目录 $HOME/test_OpenMP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./a.out &gt; $HOME/result/a.result.OpenMP</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执行命令，并将结果重定向到 ./a.out &gt; $HOME/result/a.result.OpenMP 文件中。</w:t>
            </w:r>
          </w:p>
        </w:tc>
      </w:tr>
    </w:tbl>
    <w:p>
      <w:pPr>
        <w:pStyle w:val="14"/>
      </w:pPr>
      <w:r>
        <w:rPr>
          <w:rFonts w:hint="eastAsia"/>
        </w:rPr>
        <w:t>该类作业包括OpenMP并行方式的作业，也包括不使用OpenMP而是通过POSIX等系统底层所编写的多线程程序。</w:t>
      </w:r>
    </w:p>
    <w:p>
      <w:pPr>
        <w:pStyle w:val="14"/>
        <w:ind w:firstLine="426"/>
        <w:rPr>
          <w:b/>
          <w:bCs/>
        </w:rPr>
      </w:pPr>
      <w:r>
        <w:rPr>
          <w:rFonts w:hint="eastAsia"/>
          <w:b/>
          <w:bCs/>
        </w:rPr>
        <w:t>用户请注意，这里的用户申请的节点数，核心数，需要同OMP_NUM_THREADS一致，且该数值不应该超出队列中单节点的物理核心数。同时，还要注意用户可执行程序的输入文件如需要设定OpenMP的核心数，也要同上面的参数设置一致。</w:t>
      </w:r>
    </w:p>
    <w:p>
      <w:pPr>
        <w:pStyle w:val="17"/>
      </w:pPr>
      <w:bookmarkStart w:id="38" w:name="_Toc513737785"/>
      <w:r>
        <w:t>2</w:t>
      </w:r>
      <w:r>
        <w:rPr>
          <w:rFonts w:hint="eastAsia"/>
        </w:rPr>
        <w:t>.</w:t>
      </w:r>
      <w:r>
        <w:t>2</w:t>
      </w:r>
      <w:r>
        <w:rPr>
          <w:rFonts w:hint="eastAsia"/>
        </w:rPr>
        <w:t>.2.3</w:t>
      </w:r>
      <w:r>
        <w:t xml:space="preserve"> </w:t>
      </w:r>
      <w:r>
        <w:rPr>
          <w:rFonts w:hint="eastAsia"/>
        </w:rPr>
        <w:t>MPI并行作业</w:t>
      </w:r>
      <w:bookmarkEnd w:id="38"/>
    </w:p>
    <w:tbl>
      <w:tblPr>
        <w:tblStyle w:val="9"/>
        <w:tblW w:w="924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脚本</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脚本说明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-N test_MPI</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指定作业名：test_MPI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-l nodes=2:ppn=20</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指定作业资源：2个节点，40个核心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-l walltime=12:00:00</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指定作业运行时间 12天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 xml:space="preserve">#PBS -q </w:t>
            </w:r>
            <w:r>
              <w:rPr>
                <w:rFonts w:hint="eastAsia" w:ascii="黑体" w:hAnsi="黑体" w:eastAsia="黑体"/>
                <w:lang w:val="en-US" w:eastAsia="zh-CN"/>
              </w:rPr>
              <w:t>debug</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 xml:space="preserve">指定作业运行队列 </w:t>
            </w:r>
            <w:r>
              <w:rPr>
                <w:rFonts w:ascii="黑体" w:hAnsi="黑体" w:eastAsia="黑体"/>
              </w:rPr>
              <w:t>blade</w:t>
            </w:r>
            <w:r>
              <w:rPr>
                <w:rFonts w:hint="eastAsia" w:ascii="黑体" w:hAnsi="黑体" w:eastAsia="黑体"/>
              </w:rPr>
              <w:t>_s1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 xml:space="preserve">echo This jobs is $PBS_JOBID@$PBS_QUEUE </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打印作业名字和作业所属队列信息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cd $PBS_O_WORKDIR</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进入工作目录 $PBS_O_WORKDIR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ascii="黑体" w:hAnsi="黑体" w:eastAsia="黑体"/>
              </w:rPr>
              <w:t>NP=`cat $PBS_NODEFILE|wc -l`</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获取作业资源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 xml:space="preserve">mpirun -np </w:t>
            </w:r>
            <w:r>
              <w:rPr>
                <w:rFonts w:ascii="黑体" w:hAnsi="黑体" w:eastAsia="黑体"/>
              </w:rPr>
              <w:t>$NP</w:t>
            </w:r>
            <w:r>
              <w:rPr>
                <w:rFonts w:hint="eastAsia" w:ascii="黑体" w:hAnsi="黑体" w:eastAsia="黑体"/>
              </w:rPr>
              <w:t xml:space="preserve"> -machinefile $PBS_NODEFILE ./vasp</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运行Vasp可执行文件，指定40个线程，以及所用的节点名</w:t>
            </w:r>
          </w:p>
        </w:tc>
      </w:tr>
    </w:tbl>
    <w:p>
      <w:pPr>
        <w:pStyle w:val="14"/>
      </w:pPr>
      <w:r>
        <w:rPr>
          <w:rFonts w:hint="eastAsia"/>
        </w:rPr>
        <w:t>该类作业为MPI并行方式的作业，</w:t>
      </w:r>
      <w:r>
        <w:rPr>
          <w:rFonts w:hint="eastAsia"/>
          <w:b/>
          <w:bCs/>
          <w:color w:val="FF0000"/>
        </w:rPr>
        <w:t>请用户注意设定的核心数数值不应该超出队列中单节点的物理核心数</w:t>
      </w:r>
      <w:r>
        <w:rPr>
          <w:rFonts w:hint="eastAsia"/>
          <w:color w:val="FF0000"/>
        </w:rPr>
        <w:t>。</w:t>
      </w:r>
    </w:p>
    <w:p>
      <w:pPr>
        <w:pStyle w:val="17"/>
      </w:pPr>
      <w:bookmarkStart w:id="39" w:name="_Toc513737786"/>
      <w:r>
        <w:t>2</w:t>
      </w:r>
      <w:r>
        <w:rPr>
          <w:rFonts w:hint="eastAsia"/>
        </w:rPr>
        <w:t>.2.2.4 OpenMP+MPI混合并行作业</w:t>
      </w:r>
      <w:bookmarkEnd w:id="39"/>
    </w:p>
    <w:tbl>
      <w:tblPr>
        <w:tblStyle w:val="9"/>
        <w:tblW w:w="924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脚本</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脚本说明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-N test_OMP_MPI</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指定作业名：test_OMP_MPI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-l nodes=2:ppn=20</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指定作业资源：2个节点，40个核心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#PBS -l walltime=12:00:00</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指定作业运行时间 12天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 xml:space="preserve">#PBS -q </w:t>
            </w:r>
            <w:r>
              <w:rPr>
                <w:rFonts w:hint="eastAsia" w:ascii="黑体" w:hAnsi="黑体" w:eastAsia="黑体"/>
                <w:lang w:val="en-US" w:eastAsia="zh-CN"/>
              </w:rPr>
              <w:t>debug</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 xml:space="preserve">指定作业运行队列 </w:t>
            </w:r>
            <w:r>
              <w:rPr>
                <w:rFonts w:ascii="黑体" w:hAnsi="黑体" w:eastAsia="黑体"/>
              </w:rPr>
              <w:t>blade</w:t>
            </w:r>
            <w:r>
              <w:rPr>
                <w:rFonts w:hint="eastAsia" w:ascii="黑体" w:hAnsi="黑体" w:eastAsia="黑体"/>
              </w:rPr>
              <w:t>_s1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 xml:space="preserve">echo This jobs is $PBS_JOBID@$PBS_QUEUE </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打印作业名字和作业所属队列信息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cd $PBS_O_WORKDIR</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进入工作目录 $PBS_O_WORKDIR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ascii="黑体" w:hAnsi="黑体" w:eastAsia="黑体"/>
              </w:rPr>
              <w:t>NP=`cat $PBS_NODEFILE|wc -l`</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获取作业资源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shd w:val="clear" w:color="auto" w:fill="auto"/>
          </w:tcPr>
          <w:p>
            <w:pPr>
              <w:pStyle w:val="14"/>
              <w:ind w:firstLine="0" w:firstLineChars="0"/>
              <w:rPr>
                <w:rFonts w:ascii="黑体" w:hAnsi="黑体" w:eastAsia="黑体"/>
              </w:rPr>
            </w:pPr>
            <w:r>
              <w:rPr>
                <w:rFonts w:hint="eastAsia" w:ascii="黑体" w:hAnsi="黑体" w:eastAsia="黑体"/>
              </w:rPr>
              <w:t xml:space="preserve">mpirun -np </w:t>
            </w:r>
            <w:r>
              <w:rPr>
                <w:rFonts w:ascii="黑体" w:hAnsi="黑体" w:eastAsia="黑体"/>
              </w:rPr>
              <w:t>$NP</w:t>
            </w:r>
            <w:r>
              <w:rPr>
                <w:rFonts w:hint="eastAsia" w:ascii="黑体" w:hAnsi="黑体" w:eastAsia="黑体"/>
              </w:rPr>
              <w:t xml:space="preserve"> -machinefile $PBS_NODEFILE </w:t>
            </w:r>
            <w:r>
              <w:rPr>
                <w:rFonts w:hint="eastAsia" w:ascii="黑体" w:hAnsi="黑体" w:eastAsia="黑体"/>
                <w:b/>
                <w:bCs/>
                <w:color w:val="0000FF"/>
                <w:sz w:val="22"/>
              </w:rPr>
              <w:t>--mca btl self,openib,sm</w:t>
            </w:r>
            <w:r>
              <w:rPr>
                <w:rFonts w:hint="eastAsia" w:ascii="黑体" w:hAnsi="黑体" w:eastAsia="黑体"/>
                <w:sz w:val="22"/>
              </w:rPr>
              <w:t xml:space="preserve"> </w:t>
            </w:r>
            <w:r>
              <w:rPr>
                <w:rFonts w:hint="eastAsia" w:ascii="黑体" w:hAnsi="黑体" w:eastAsia="黑体"/>
              </w:rPr>
              <w:t xml:space="preserve"> ./test_OMP_MPI</w:t>
            </w:r>
          </w:p>
        </w:tc>
        <w:tc>
          <w:tcPr>
            <w:tcW w:w="4621" w:type="dxa"/>
            <w:shd w:val="clear" w:color="auto" w:fill="D9D9D9"/>
          </w:tcPr>
          <w:p>
            <w:pPr>
              <w:pStyle w:val="14"/>
              <w:ind w:firstLine="0" w:firstLineChars="0"/>
              <w:rPr>
                <w:rFonts w:ascii="黑体" w:hAnsi="黑体" w:eastAsia="黑体"/>
              </w:rPr>
            </w:pPr>
            <w:r>
              <w:rPr>
                <w:rFonts w:hint="eastAsia" w:ascii="黑体" w:hAnsi="黑体" w:eastAsia="黑体"/>
              </w:rPr>
              <w:t>运行test_OMP_MPI可执行文件，指定40个线程，以及所用的节点名，并指定共享内存，和用InfiniBand网络计算</w:t>
            </w:r>
          </w:p>
        </w:tc>
      </w:tr>
    </w:tbl>
    <w:p>
      <w:pPr>
        <w:pStyle w:val="14"/>
        <w:rPr>
          <w:color w:val="FF0000"/>
        </w:rPr>
      </w:pPr>
      <w:r>
        <w:rPr>
          <w:rFonts w:hint="eastAsia"/>
        </w:rPr>
        <w:t>该类作业为OpenMP+MPI混合并行方式的作业，</w:t>
      </w:r>
      <w:r>
        <w:rPr>
          <w:rFonts w:hint="eastAsia"/>
          <w:b/>
          <w:bCs/>
          <w:color w:val="FF0000"/>
        </w:rPr>
        <w:t>请用户注意用户设定的核心数数值不应该超出队列中单节点的物理核心数</w:t>
      </w:r>
      <w:r>
        <w:rPr>
          <w:rFonts w:hint="eastAsia"/>
          <w:color w:val="FF0000"/>
        </w:rPr>
        <w:t>。</w:t>
      </w:r>
    </w:p>
    <w:p>
      <w:pPr>
        <w:pStyle w:val="17"/>
      </w:pPr>
      <w:bookmarkStart w:id="40" w:name="_Toc513737787"/>
      <w:r>
        <w:t>2</w:t>
      </w:r>
      <w:r>
        <w:rPr>
          <w:rFonts w:hint="eastAsia"/>
        </w:rPr>
        <w:t>.</w:t>
      </w:r>
      <w:r>
        <w:t>2</w:t>
      </w:r>
      <w:r>
        <w:rPr>
          <w:rFonts w:hint="eastAsia"/>
        </w:rPr>
        <w:t>.2.5深度学习作业提交</w:t>
      </w:r>
      <w:bookmarkEnd w:id="40"/>
    </w:p>
    <w:p>
      <w:pPr>
        <w:pStyle w:val="14"/>
      </w:pPr>
      <w:r>
        <w:rPr>
          <w:rFonts w:hint="eastAsia"/>
        </w:rPr>
        <w:t>超算中心的集群系统除cpu服务器外，还包括gpu节点。对于gpu节点上的作业提交，需要计算程序需要支持gpu。开通gpu节点</w:t>
      </w:r>
      <w:r>
        <w:t>使用权限，请联系信息技术中心。</w:t>
      </w:r>
    </w:p>
    <w:p>
      <w:pPr>
        <w:pStyle w:val="15"/>
        <w:numPr>
          <w:ilvl w:val="1"/>
          <w:numId w:val="1"/>
        </w:numPr>
        <w:spacing w:before="100" w:beforeAutospacing="1" w:after="100" w:afterAutospacing="1" w:line="360" w:lineRule="auto"/>
      </w:pPr>
      <w:bookmarkStart w:id="41" w:name="_Toc451857586"/>
      <w:bookmarkStart w:id="42" w:name="_Toc513737788"/>
      <w:bookmarkStart w:id="43" w:name="_Toc6956"/>
      <w:r>
        <w:rPr>
          <w:rFonts w:hint="eastAsia"/>
        </w:rPr>
        <w:t>作业管理</w:t>
      </w:r>
      <w:bookmarkEnd w:id="41"/>
      <w:bookmarkEnd w:id="42"/>
      <w:bookmarkEnd w:id="43"/>
    </w:p>
    <w:p>
      <w:pPr>
        <w:pStyle w:val="14"/>
      </w:pPr>
      <w:r>
        <w:rPr>
          <w:rFonts w:hint="eastAsia"/>
        </w:rPr>
        <w:t>在超算中心的集群系统上进行作业管理，用户有两种方式可供选择。一种是通过GridView Web界面，一种是通过命令行的方式，用pbs命令管理查询。</w:t>
      </w:r>
    </w:p>
    <w:p>
      <w:pPr>
        <w:pStyle w:val="16"/>
        <w:numPr>
          <w:ilvl w:val="2"/>
          <w:numId w:val="1"/>
        </w:numPr>
        <w:spacing w:before="100" w:beforeAutospacing="1" w:after="100" w:afterAutospacing="1"/>
      </w:pPr>
      <w:bookmarkStart w:id="44" w:name="_Toc1720"/>
      <w:bookmarkStart w:id="45" w:name="_Toc513737789"/>
      <w:bookmarkStart w:id="46" w:name="_Toc451857587"/>
      <w:r>
        <w:rPr>
          <w:rFonts w:hint="eastAsia"/>
        </w:rPr>
        <w:t>用GridView Web 界面管理作业</w:t>
      </w:r>
      <w:bookmarkEnd w:id="44"/>
      <w:bookmarkEnd w:id="45"/>
      <w:bookmarkEnd w:id="46"/>
    </w:p>
    <w:p>
      <w:pPr>
        <w:pStyle w:val="17"/>
        <w:spacing w:before="100" w:beforeAutospacing="1" w:after="100" w:afterAutospacing="1"/>
        <w:ind w:left="227" w:hanging="227"/>
        <w:rPr>
          <w:sz w:val="24"/>
        </w:rPr>
      </w:pPr>
      <w:bookmarkStart w:id="47" w:name="_Toc513737790"/>
      <w:r>
        <w:rPr>
          <w:sz w:val="24"/>
        </w:rPr>
        <w:t>2</w:t>
      </w:r>
      <w:r>
        <w:rPr>
          <w:rFonts w:hint="eastAsia"/>
          <w:sz w:val="24"/>
        </w:rPr>
        <w:t>.</w:t>
      </w:r>
      <w:r>
        <w:rPr>
          <w:sz w:val="24"/>
        </w:rPr>
        <w:t>3</w:t>
      </w:r>
      <w:r>
        <w:rPr>
          <w:rFonts w:hint="eastAsia"/>
          <w:sz w:val="24"/>
        </w:rPr>
        <w:t>.1.1 用户作业状态查询</w:t>
      </w:r>
      <w:bookmarkEnd w:id="47"/>
    </w:p>
    <w:p>
      <w:pPr>
        <w:pStyle w:val="14"/>
      </w:pPr>
      <w:r>
        <w:rPr>
          <w:rFonts w:hint="eastAsia"/>
        </w:rPr>
        <w:t>提交过作业后，可以点击作业列表菜单查询作业状态，如下图所示：</w:t>
      </w:r>
    </w:p>
    <w:p>
      <w:pPr>
        <w:pStyle w:val="14"/>
        <w:ind w:left="0" w:leftChars="0" w:firstLine="0" w:firstLineChars="0"/>
      </w:pPr>
      <w:r>
        <w:drawing>
          <wp:inline distT="0" distB="0" distL="114300" distR="114300">
            <wp:extent cx="5261610" cy="2603500"/>
            <wp:effectExtent l="0" t="0" r="15240" b="6350"/>
            <wp:docPr id="9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2"/>
                    <pic:cNvPicPr>
                      <a:picLocks noChangeAspect="1"/>
                    </pic:cNvPicPr>
                  </pic:nvPicPr>
                  <pic:blipFill>
                    <a:blip r:embed="rId42"/>
                    <a:stretch>
                      <a:fillRect/>
                    </a:stretch>
                  </pic:blipFill>
                  <pic:spPr>
                    <a:xfrm>
                      <a:off x="0" y="0"/>
                      <a:ext cx="5261610" cy="2603500"/>
                    </a:xfrm>
                    <a:prstGeom prst="rect">
                      <a:avLst/>
                    </a:prstGeom>
                    <a:noFill/>
                    <a:ln>
                      <a:noFill/>
                    </a:ln>
                  </pic:spPr>
                </pic:pic>
              </a:graphicData>
            </a:graphic>
          </wp:inline>
        </w:drawing>
      </w:r>
    </w:p>
    <w:p>
      <w:pPr>
        <w:pStyle w:val="17"/>
      </w:pPr>
      <w:bookmarkStart w:id="48" w:name="_Toc513737791"/>
      <w:r>
        <w:t>2</w:t>
      </w:r>
      <w:r>
        <w:rPr>
          <w:rFonts w:hint="eastAsia"/>
        </w:rPr>
        <w:t>.</w:t>
      </w:r>
      <w:r>
        <w:t>3</w:t>
      </w:r>
      <w:r>
        <w:rPr>
          <w:rFonts w:hint="eastAsia"/>
        </w:rPr>
        <w:t>.1.2 用户作业管理</w:t>
      </w:r>
      <w:bookmarkEnd w:id="48"/>
    </w:p>
    <w:p>
      <w:pPr>
        <w:pStyle w:val="14"/>
      </w:pPr>
      <w:r>
        <w:rPr>
          <w:rFonts w:hint="eastAsia"/>
        </w:rPr>
        <w:t>用户可以对列表中队列进行操作。</w:t>
      </w:r>
      <w:r>
        <w:rPr>
          <w:rFonts w:hint="eastAsia"/>
          <w:b/>
          <w:bCs/>
        </w:rPr>
        <w:t>注意用户可以看到其他用户作业的运行状态，但用户并不能对其他用户的作业进行操作，仅能对于自己的作业进行操作。</w:t>
      </w:r>
      <w:r>
        <w:rPr>
          <w:rFonts w:hint="eastAsia"/>
        </w:rPr>
        <w:t>操作方式是点选左上角的快捷按钮，可以删除作业，保留作业，挂起作业，恢复作业，释放作业，以及重新运行作业等。如下图所示：</w:t>
      </w:r>
    </w:p>
    <w:p>
      <w:pPr>
        <w:pStyle w:val="14"/>
      </w:pPr>
      <w:r>
        <w:drawing>
          <wp:inline distT="0" distB="0" distL="114300" distR="114300">
            <wp:extent cx="5257800" cy="2474595"/>
            <wp:effectExtent l="0" t="0" r="0" b="1905"/>
            <wp:docPr id="9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9"/>
                    <pic:cNvPicPr>
                      <a:picLocks noChangeAspect="1"/>
                    </pic:cNvPicPr>
                  </pic:nvPicPr>
                  <pic:blipFill>
                    <a:blip r:embed="rId43"/>
                    <a:stretch>
                      <a:fillRect/>
                    </a:stretch>
                  </pic:blipFill>
                  <pic:spPr>
                    <a:xfrm>
                      <a:off x="0" y="0"/>
                      <a:ext cx="5257800" cy="2474595"/>
                    </a:xfrm>
                    <a:prstGeom prst="rect">
                      <a:avLst/>
                    </a:prstGeom>
                    <a:noFill/>
                    <a:ln>
                      <a:noFill/>
                    </a:ln>
                  </pic:spPr>
                </pic:pic>
              </a:graphicData>
            </a:graphic>
          </wp:inline>
        </w:drawing>
      </w:r>
    </w:p>
    <w:p>
      <w:pPr>
        <w:pStyle w:val="17"/>
      </w:pPr>
      <w:bookmarkStart w:id="49" w:name="_Toc513737792"/>
      <w:r>
        <w:t>2</w:t>
      </w:r>
      <w:r>
        <w:rPr>
          <w:rFonts w:hint="eastAsia"/>
        </w:rPr>
        <w:t>.</w:t>
      </w:r>
      <w:r>
        <w:t>3</w:t>
      </w:r>
      <w:r>
        <w:rPr>
          <w:rFonts w:hint="eastAsia"/>
        </w:rPr>
        <w:t>.1.3 用户可用资源申请</w:t>
      </w:r>
      <w:bookmarkEnd w:id="49"/>
    </w:p>
    <w:p>
      <w:pPr>
        <w:pStyle w:val="14"/>
      </w:pPr>
      <w:r>
        <w:rPr>
          <w:rFonts w:hint="eastAsia"/>
        </w:rPr>
        <w:t>用户还可以对自身可用资源进行申请(最大作业数，最大核心数灯)，需要点击左侧的资源申请菜单项：</w:t>
      </w:r>
    </w:p>
    <w:p>
      <w:pPr>
        <w:pStyle w:val="14"/>
      </w:pPr>
      <w:r>
        <w:drawing>
          <wp:inline distT="0" distB="0" distL="114300" distR="114300">
            <wp:extent cx="5274310" cy="2626360"/>
            <wp:effectExtent l="0" t="0" r="2540" b="2540"/>
            <wp:docPr id="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
                    <pic:cNvPicPr>
                      <a:picLocks noChangeAspect="1"/>
                    </pic:cNvPicPr>
                  </pic:nvPicPr>
                  <pic:blipFill>
                    <a:blip r:embed="rId44"/>
                    <a:stretch>
                      <a:fillRect/>
                    </a:stretch>
                  </pic:blipFill>
                  <pic:spPr>
                    <a:xfrm>
                      <a:off x="0" y="0"/>
                      <a:ext cx="5274310" cy="2626360"/>
                    </a:xfrm>
                    <a:prstGeom prst="rect">
                      <a:avLst/>
                    </a:prstGeom>
                    <a:noFill/>
                    <a:ln>
                      <a:noFill/>
                    </a:ln>
                  </pic:spPr>
                </pic:pic>
              </a:graphicData>
            </a:graphic>
          </wp:inline>
        </w:drawing>
      </w:r>
    </w:p>
    <w:p>
      <w:pPr>
        <w:pStyle w:val="14"/>
      </w:pPr>
      <w:r>
        <w:drawing>
          <wp:inline distT="0" distB="0" distL="114300" distR="114300">
            <wp:extent cx="5266690" cy="2625090"/>
            <wp:effectExtent l="0" t="0" r="10160" b="3810"/>
            <wp:docPr id="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
                    <pic:cNvPicPr>
                      <a:picLocks noChangeAspect="1"/>
                    </pic:cNvPicPr>
                  </pic:nvPicPr>
                  <pic:blipFill>
                    <a:blip r:embed="rId45"/>
                    <a:stretch>
                      <a:fillRect/>
                    </a:stretch>
                  </pic:blipFill>
                  <pic:spPr>
                    <a:xfrm>
                      <a:off x="0" y="0"/>
                      <a:ext cx="5266690" cy="2625090"/>
                    </a:xfrm>
                    <a:prstGeom prst="rect">
                      <a:avLst/>
                    </a:prstGeom>
                    <a:noFill/>
                    <a:ln>
                      <a:noFill/>
                    </a:ln>
                  </pic:spPr>
                </pic:pic>
              </a:graphicData>
            </a:graphic>
          </wp:inline>
        </w:drawing>
      </w:r>
    </w:p>
    <w:p>
      <w:pPr>
        <w:pStyle w:val="14"/>
      </w:pPr>
      <w:r>
        <w:rPr>
          <w:rFonts w:hint="eastAsia"/>
        </w:rPr>
        <w:t>提交申请后，等待系统管理员审批通过，即可使用申请的新的资源量。</w:t>
      </w:r>
    </w:p>
    <w:p>
      <w:pPr>
        <w:pStyle w:val="17"/>
      </w:pPr>
      <w:bookmarkStart w:id="50" w:name="_Toc513737793"/>
      <w:r>
        <w:t>2</w:t>
      </w:r>
      <w:r>
        <w:rPr>
          <w:rFonts w:hint="eastAsia"/>
        </w:rPr>
        <w:t>.</w:t>
      </w:r>
      <w:r>
        <w:t>3</w:t>
      </w:r>
      <w:r>
        <w:rPr>
          <w:rFonts w:hint="eastAsia"/>
        </w:rPr>
        <w:t xml:space="preserve">.1.4 </w:t>
      </w:r>
      <w:bookmarkEnd w:id="50"/>
      <w:r>
        <w:rPr>
          <w:rFonts w:hint="eastAsia"/>
          <w:lang w:val="en-US" w:eastAsia="zh-CN"/>
        </w:rPr>
        <w:t>用户通过网页界面管理用户home目录的数据</w:t>
      </w:r>
    </w:p>
    <w:p>
      <w:pPr>
        <w:pStyle w:val="14"/>
        <w:jc w:val="both"/>
        <w:rPr>
          <w:rFonts w:hint="default" w:eastAsiaTheme="minorEastAsia"/>
          <w:lang w:val="en-US" w:eastAsia="zh-CN"/>
        </w:rPr>
      </w:pPr>
      <w:r>
        <w:rPr>
          <w:rFonts w:hint="eastAsia"/>
          <w:lang w:val="en-US" w:eastAsia="zh-CN"/>
        </w:rPr>
        <w:t>用户可以通过web界面的方式上传下载以及删除本地数据。</w:t>
      </w:r>
    </w:p>
    <w:p>
      <w:pPr>
        <w:pStyle w:val="14"/>
        <w:jc w:val="center"/>
      </w:pPr>
      <w:r>
        <w:drawing>
          <wp:inline distT="0" distB="0" distL="114300" distR="114300">
            <wp:extent cx="5274310" cy="2628900"/>
            <wp:effectExtent l="0" t="0" r="2540" b="0"/>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46"/>
                    <a:stretch>
                      <a:fillRect/>
                    </a:stretch>
                  </pic:blipFill>
                  <pic:spPr>
                    <a:xfrm>
                      <a:off x="0" y="0"/>
                      <a:ext cx="5274310" cy="2628900"/>
                    </a:xfrm>
                    <a:prstGeom prst="rect">
                      <a:avLst/>
                    </a:prstGeom>
                    <a:noFill/>
                    <a:ln>
                      <a:noFill/>
                    </a:ln>
                  </pic:spPr>
                </pic:pic>
              </a:graphicData>
            </a:graphic>
          </wp:inline>
        </w:drawing>
      </w:r>
    </w:p>
    <w:p>
      <w:pPr>
        <w:pStyle w:val="14"/>
        <w:jc w:val="center"/>
      </w:pPr>
      <w:r>
        <w:drawing>
          <wp:inline distT="0" distB="0" distL="114300" distR="114300">
            <wp:extent cx="5271770" cy="2653665"/>
            <wp:effectExtent l="0" t="0" r="5080" b="13335"/>
            <wp:docPr id="9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pic:cNvPicPr>
                      <a:picLocks noChangeAspect="1"/>
                    </pic:cNvPicPr>
                  </pic:nvPicPr>
                  <pic:blipFill>
                    <a:blip r:embed="rId47"/>
                    <a:stretch>
                      <a:fillRect/>
                    </a:stretch>
                  </pic:blipFill>
                  <pic:spPr>
                    <a:xfrm>
                      <a:off x="0" y="0"/>
                      <a:ext cx="5271770" cy="2653665"/>
                    </a:xfrm>
                    <a:prstGeom prst="rect">
                      <a:avLst/>
                    </a:prstGeom>
                    <a:noFill/>
                    <a:ln>
                      <a:noFill/>
                    </a:ln>
                  </pic:spPr>
                </pic:pic>
              </a:graphicData>
            </a:graphic>
          </wp:inline>
        </w:drawing>
      </w:r>
    </w:p>
    <w:p>
      <w:pPr>
        <w:pStyle w:val="16"/>
        <w:numPr>
          <w:ilvl w:val="2"/>
          <w:numId w:val="1"/>
        </w:numPr>
        <w:spacing w:before="100" w:beforeAutospacing="1" w:after="100" w:afterAutospacing="1"/>
      </w:pPr>
      <w:bookmarkStart w:id="51" w:name="_Toc451857588"/>
      <w:bookmarkStart w:id="52" w:name="_Toc513737794"/>
      <w:bookmarkStart w:id="53" w:name="_Toc13096"/>
      <w:r>
        <w:rPr>
          <w:rFonts w:hint="eastAsia"/>
        </w:rPr>
        <w:t>用命令行方式管理作业</w:t>
      </w:r>
      <w:bookmarkEnd w:id="51"/>
      <w:bookmarkEnd w:id="52"/>
      <w:bookmarkEnd w:id="53"/>
    </w:p>
    <w:p>
      <w:pPr>
        <w:pStyle w:val="17"/>
      </w:pPr>
      <w:bookmarkStart w:id="54" w:name="_Toc513737795"/>
      <w:r>
        <w:t>2</w:t>
      </w:r>
      <w:r>
        <w:rPr>
          <w:rFonts w:hint="eastAsia"/>
        </w:rPr>
        <w:t>.</w:t>
      </w:r>
      <w:r>
        <w:t>3</w:t>
      </w:r>
      <w:r>
        <w:rPr>
          <w:rFonts w:hint="eastAsia"/>
        </w:rPr>
        <w:t>.</w:t>
      </w:r>
      <w:r>
        <w:t>2</w:t>
      </w:r>
      <w:r>
        <w:rPr>
          <w:rFonts w:hint="eastAsia"/>
        </w:rPr>
        <w:t>.1 用户作业状态查询</w:t>
      </w:r>
      <w:bookmarkEnd w:id="54"/>
    </w:p>
    <w:p>
      <w:pPr>
        <w:pStyle w:val="14"/>
      </w:pPr>
      <w:r>
        <w:rPr>
          <w:rFonts w:hint="eastAsia"/>
        </w:rPr>
        <w:t>提交过作业后，用户可以查看作业状态：</w:t>
      </w:r>
    </w:p>
    <w:p>
      <w:pPr>
        <w:pStyle w:val="18"/>
      </w:pPr>
      <w:r>
        <w:rPr>
          <w:rFonts w:hint="eastAsia"/>
        </w:rPr>
        <w:t>qstat</w:t>
      </w:r>
    </w:p>
    <w:p>
      <w:pPr>
        <w:pStyle w:val="14"/>
        <w:ind w:firstLine="0" w:firstLineChars="0"/>
        <w:jc w:val="left"/>
      </w:pPr>
      <w:r>
        <w:drawing>
          <wp:inline distT="0" distB="0" distL="0" distR="0">
            <wp:extent cx="5274310" cy="27749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8"/>
                    <a:stretch>
                      <a:fillRect/>
                    </a:stretch>
                  </pic:blipFill>
                  <pic:spPr>
                    <a:xfrm>
                      <a:off x="0" y="0"/>
                      <a:ext cx="5274310" cy="2774950"/>
                    </a:xfrm>
                    <a:prstGeom prst="rect">
                      <a:avLst/>
                    </a:prstGeom>
                  </pic:spPr>
                </pic:pic>
              </a:graphicData>
            </a:graphic>
          </wp:inline>
        </w:drawing>
      </w:r>
    </w:p>
    <w:p>
      <w:pPr>
        <w:pStyle w:val="14"/>
        <w:ind w:firstLine="0" w:firstLineChars="0"/>
      </w:pPr>
      <w:r>
        <w:drawing>
          <wp:inline distT="0" distB="0" distL="0" distR="0">
            <wp:extent cx="5274310" cy="23761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9"/>
                    <a:stretch>
                      <a:fillRect/>
                    </a:stretch>
                  </pic:blipFill>
                  <pic:spPr>
                    <a:xfrm>
                      <a:off x="0" y="0"/>
                      <a:ext cx="5274310" cy="2376170"/>
                    </a:xfrm>
                    <a:prstGeom prst="rect">
                      <a:avLst/>
                    </a:prstGeom>
                  </pic:spPr>
                </pic:pic>
              </a:graphicData>
            </a:graphic>
          </wp:inline>
        </w:drawing>
      </w:r>
    </w:p>
    <w:p>
      <w:pPr>
        <w:pStyle w:val="14"/>
        <w:ind w:firstLine="0" w:firstLineChars="0"/>
        <w:rPr>
          <w:rStyle w:val="19"/>
        </w:rPr>
      </w:pPr>
      <w:r>
        <w:rPr>
          <w:rStyle w:val="19"/>
          <w:rFonts w:hint="eastAsia"/>
        </w:rPr>
        <w:t xml:space="preserve">Job Id </w:t>
      </w:r>
      <w:r>
        <w:rPr>
          <w:rStyle w:val="19"/>
          <w:rFonts w:hint="eastAsia"/>
        </w:rPr>
        <w:tab/>
      </w:r>
      <w:r>
        <w:rPr>
          <w:rStyle w:val="19"/>
          <w:rFonts w:hint="eastAsia"/>
        </w:rPr>
        <w:tab/>
      </w:r>
      <w:r>
        <w:rPr>
          <w:rStyle w:val="19"/>
          <w:rFonts w:hint="eastAsia"/>
        </w:rPr>
        <w:t>作业标识符 PBS自动指定</w:t>
      </w:r>
    </w:p>
    <w:p>
      <w:pPr>
        <w:pStyle w:val="14"/>
        <w:ind w:firstLine="0" w:firstLineChars="0"/>
        <w:rPr>
          <w:rStyle w:val="19"/>
        </w:rPr>
      </w:pPr>
      <w:r>
        <w:rPr>
          <w:rStyle w:val="19"/>
          <w:rFonts w:hint="eastAsia"/>
        </w:rPr>
        <w:t xml:space="preserve">Username </w:t>
      </w:r>
      <w:r>
        <w:rPr>
          <w:rStyle w:val="19"/>
          <w:rFonts w:hint="eastAsia"/>
        </w:rPr>
        <w:tab/>
      </w:r>
      <w:r>
        <w:rPr>
          <w:rStyle w:val="19"/>
          <w:rFonts w:hint="eastAsia"/>
        </w:rPr>
        <w:t>用户名</w:t>
      </w:r>
    </w:p>
    <w:p>
      <w:pPr>
        <w:pStyle w:val="14"/>
        <w:ind w:firstLine="0" w:firstLineChars="0"/>
        <w:rPr>
          <w:rStyle w:val="19"/>
        </w:rPr>
      </w:pPr>
      <w:r>
        <w:rPr>
          <w:rStyle w:val="19"/>
          <w:rFonts w:hint="eastAsia"/>
        </w:rPr>
        <w:t xml:space="preserve">Queue </w:t>
      </w:r>
      <w:r>
        <w:rPr>
          <w:rStyle w:val="19"/>
          <w:rFonts w:hint="eastAsia"/>
        </w:rPr>
        <w:tab/>
      </w:r>
      <w:r>
        <w:rPr>
          <w:rStyle w:val="19"/>
          <w:rFonts w:hint="eastAsia"/>
        </w:rPr>
        <w:tab/>
      </w:r>
      <w:r>
        <w:rPr>
          <w:rStyle w:val="19"/>
          <w:rFonts w:hint="eastAsia"/>
        </w:rPr>
        <w:t>队列名</w:t>
      </w:r>
    </w:p>
    <w:p>
      <w:pPr>
        <w:pStyle w:val="14"/>
        <w:ind w:firstLine="0" w:firstLineChars="0"/>
        <w:rPr>
          <w:rStyle w:val="19"/>
        </w:rPr>
      </w:pPr>
      <w:r>
        <w:rPr>
          <w:rStyle w:val="19"/>
          <w:rFonts w:hint="eastAsia"/>
        </w:rPr>
        <w:t xml:space="preserve">Jobname </w:t>
      </w:r>
      <w:r>
        <w:rPr>
          <w:rStyle w:val="19"/>
          <w:rFonts w:hint="eastAsia"/>
        </w:rPr>
        <w:tab/>
      </w:r>
      <w:r>
        <w:rPr>
          <w:rStyle w:val="19"/>
          <w:rFonts w:hint="eastAsia"/>
        </w:rPr>
        <w:t>作业名 由作业提交人规定的名称</w:t>
      </w:r>
    </w:p>
    <w:p>
      <w:pPr>
        <w:pStyle w:val="14"/>
        <w:ind w:firstLine="0" w:firstLineChars="0"/>
        <w:rPr>
          <w:rStyle w:val="19"/>
        </w:rPr>
      </w:pPr>
      <w:r>
        <w:rPr>
          <w:rStyle w:val="19"/>
          <w:rFonts w:hint="eastAsia"/>
        </w:rPr>
        <w:t>SessID</w:t>
      </w:r>
      <w:r>
        <w:rPr>
          <w:rStyle w:val="19"/>
          <w:rFonts w:hint="eastAsia"/>
        </w:rPr>
        <w:tab/>
      </w:r>
      <w:r>
        <w:rPr>
          <w:rStyle w:val="19"/>
          <w:rFonts w:hint="eastAsia"/>
        </w:rPr>
        <w:tab/>
      </w:r>
      <w:r>
        <w:rPr>
          <w:rStyle w:val="19"/>
          <w:rFonts w:hint="eastAsia"/>
        </w:rPr>
        <w:t>Session 标识符 仅当作业运行时有值</w:t>
      </w:r>
    </w:p>
    <w:p>
      <w:pPr>
        <w:pStyle w:val="14"/>
        <w:ind w:firstLine="0" w:firstLineChars="0"/>
        <w:rPr>
          <w:rStyle w:val="19"/>
        </w:rPr>
      </w:pPr>
      <w:r>
        <w:rPr>
          <w:rStyle w:val="19"/>
          <w:rFonts w:hint="eastAsia"/>
        </w:rPr>
        <w:t>NDS</w:t>
      </w:r>
      <w:r>
        <w:rPr>
          <w:rStyle w:val="19"/>
          <w:rFonts w:hint="eastAsia"/>
        </w:rPr>
        <w:tab/>
      </w:r>
      <w:r>
        <w:rPr>
          <w:rStyle w:val="19"/>
          <w:rFonts w:hint="eastAsia"/>
        </w:rPr>
        <w:tab/>
      </w:r>
      <w:r>
        <w:rPr>
          <w:rStyle w:val="19"/>
          <w:rFonts w:hint="eastAsia"/>
        </w:rPr>
        <w:tab/>
      </w:r>
      <w:r>
        <w:rPr>
          <w:rStyle w:val="19"/>
          <w:rFonts w:hint="eastAsia"/>
        </w:rPr>
        <w:t>使用的节点数</w:t>
      </w:r>
    </w:p>
    <w:p>
      <w:pPr>
        <w:pStyle w:val="14"/>
        <w:ind w:firstLine="0" w:firstLineChars="0"/>
        <w:rPr>
          <w:rStyle w:val="19"/>
        </w:rPr>
      </w:pPr>
      <w:r>
        <w:rPr>
          <w:rStyle w:val="19"/>
          <w:rFonts w:hint="eastAsia"/>
        </w:rPr>
        <w:t>TSK</w:t>
      </w:r>
      <w:r>
        <w:rPr>
          <w:rStyle w:val="19"/>
          <w:rFonts w:hint="eastAsia"/>
        </w:rPr>
        <w:tab/>
      </w:r>
      <w:r>
        <w:rPr>
          <w:rStyle w:val="19"/>
          <w:rFonts w:hint="eastAsia"/>
        </w:rPr>
        <w:tab/>
      </w:r>
      <w:r>
        <w:rPr>
          <w:rStyle w:val="19"/>
          <w:rFonts w:hint="eastAsia"/>
        </w:rPr>
        <w:tab/>
      </w:r>
      <w:r>
        <w:rPr>
          <w:rStyle w:val="19"/>
          <w:rFonts w:hint="eastAsia"/>
        </w:rPr>
        <w:t>使用的cpu数或task数</w:t>
      </w:r>
    </w:p>
    <w:p>
      <w:pPr>
        <w:pStyle w:val="14"/>
        <w:ind w:firstLine="0" w:firstLineChars="0"/>
        <w:rPr>
          <w:rStyle w:val="19"/>
        </w:rPr>
      </w:pPr>
      <w:r>
        <w:rPr>
          <w:rStyle w:val="19"/>
          <w:rFonts w:hint="eastAsia"/>
        </w:rPr>
        <w:t>Req</w:t>
      </w:r>
      <w:r>
        <w:rPr>
          <w:rStyle w:val="19"/>
        </w:rPr>
        <w:t>’</w:t>
      </w:r>
      <w:r>
        <w:rPr>
          <w:rStyle w:val="19"/>
          <w:rFonts w:hint="eastAsia"/>
        </w:rPr>
        <w:t>d Memory</w:t>
      </w:r>
      <w:r>
        <w:rPr>
          <w:rStyle w:val="19"/>
          <w:rFonts w:hint="eastAsia"/>
        </w:rPr>
        <w:tab/>
      </w:r>
      <w:r>
        <w:rPr>
          <w:rStyle w:val="19"/>
          <w:rFonts w:hint="eastAsia"/>
        </w:rPr>
        <w:t>作业所需的内存数</w:t>
      </w:r>
    </w:p>
    <w:p>
      <w:pPr>
        <w:pStyle w:val="14"/>
        <w:ind w:firstLine="0" w:firstLineChars="0"/>
        <w:rPr>
          <w:rStyle w:val="19"/>
        </w:rPr>
      </w:pPr>
      <w:r>
        <w:rPr>
          <w:rStyle w:val="19"/>
          <w:rFonts w:hint="eastAsia"/>
        </w:rPr>
        <w:t>Req</w:t>
      </w:r>
      <w:r>
        <w:rPr>
          <w:rStyle w:val="19"/>
        </w:rPr>
        <w:t>’</w:t>
      </w:r>
      <w:r>
        <w:rPr>
          <w:rStyle w:val="19"/>
          <w:rFonts w:hint="eastAsia"/>
        </w:rPr>
        <w:t>d Time</w:t>
      </w:r>
      <w:r>
        <w:rPr>
          <w:rStyle w:val="19"/>
          <w:rFonts w:hint="eastAsia"/>
        </w:rPr>
        <w:tab/>
      </w:r>
      <w:r>
        <w:rPr>
          <w:rStyle w:val="19"/>
          <w:rFonts w:hint="eastAsia"/>
        </w:rPr>
        <w:t>作业所需的cpu时间或wall time</w:t>
      </w:r>
    </w:p>
    <w:p>
      <w:pPr>
        <w:pStyle w:val="14"/>
        <w:ind w:firstLine="0" w:firstLineChars="0"/>
        <w:rPr>
          <w:rStyle w:val="19"/>
        </w:rPr>
      </w:pPr>
      <w:r>
        <w:rPr>
          <w:rStyle w:val="19"/>
          <w:rFonts w:hint="eastAsia"/>
        </w:rPr>
        <w:t>S</w:t>
      </w:r>
      <w:r>
        <w:rPr>
          <w:rStyle w:val="19"/>
          <w:rFonts w:hint="eastAsia"/>
        </w:rPr>
        <w:tab/>
      </w:r>
      <w:r>
        <w:rPr>
          <w:rStyle w:val="19"/>
          <w:rFonts w:hint="eastAsia"/>
        </w:rPr>
        <w:tab/>
      </w:r>
      <w:r>
        <w:rPr>
          <w:rStyle w:val="19"/>
          <w:rFonts w:hint="eastAsia"/>
        </w:rPr>
        <w:tab/>
      </w:r>
      <w:r>
        <w:rPr>
          <w:rStyle w:val="19"/>
          <w:rFonts w:hint="eastAsia"/>
        </w:rPr>
        <w:tab/>
      </w:r>
      <w:r>
        <w:rPr>
          <w:rStyle w:val="19"/>
          <w:rFonts w:hint="eastAsia"/>
        </w:rPr>
        <w:t>作业状态</w:t>
      </w:r>
    </w:p>
    <w:p>
      <w:pPr>
        <w:pStyle w:val="14"/>
        <w:ind w:firstLine="0" w:firstLineChars="0"/>
        <w:rPr>
          <w:rStyle w:val="19"/>
        </w:rPr>
      </w:pPr>
      <w:r>
        <w:rPr>
          <w:rStyle w:val="19"/>
          <w:rFonts w:hint="eastAsia"/>
        </w:rPr>
        <w:t>Elap Time</w:t>
      </w:r>
      <w:r>
        <w:rPr>
          <w:rStyle w:val="19"/>
          <w:rFonts w:hint="eastAsia"/>
        </w:rPr>
        <w:tab/>
      </w:r>
      <w:r>
        <w:rPr>
          <w:rStyle w:val="19"/>
          <w:rFonts w:hint="eastAsia"/>
        </w:rPr>
        <w:tab/>
      </w:r>
      <w:r>
        <w:rPr>
          <w:rStyle w:val="19"/>
          <w:rFonts w:hint="eastAsia"/>
        </w:rPr>
        <w:t>作业已经运行的时间</w:t>
      </w:r>
    </w:p>
    <w:p>
      <w:pPr>
        <w:pStyle w:val="14"/>
        <w:ind w:firstLine="0" w:firstLineChars="0"/>
        <w:rPr>
          <w:rStyle w:val="19"/>
        </w:rPr>
      </w:pPr>
    </w:p>
    <w:p>
      <w:pPr>
        <w:pStyle w:val="14"/>
      </w:pPr>
      <w:r>
        <w:rPr>
          <w:rFonts w:hint="eastAsia"/>
        </w:rPr>
        <w:t>查看节点状态：</w:t>
      </w:r>
    </w:p>
    <w:p>
      <w:pPr>
        <w:pStyle w:val="18"/>
      </w:pPr>
      <w:r>
        <w:rPr>
          <w:rFonts w:hint="eastAsia"/>
        </w:rPr>
        <w:t>pestat</w:t>
      </w:r>
    </w:p>
    <w:p>
      <w:pPr>
        <w:pStyle w:val="14"/>
        <w:ind w:firstLine="0" w:firstLineChars="0"/>
        <w:jc w:val="left"/>
      </w:pPr>
      <w:r>
        <w:drawing>
          <wp:inline distT="0" distB="0" distL="0" distR="0">
            <wp:extent cx="5274310" cy="24669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0"/>
                    <a:stretch>
                      <a:fillRect/>
                    </a:stretch>
                  </pic:blipFill>
                  <pic:spPr>
                    <a:xfrm>
                      <a:off x="0" y="0"/>
                      <a:ext cx="5274310" cy="2466975"/>
                    </a:xfrm>
                    <a:prstGeom prst="rect">
                      <a:avLst/>
                    </a:prstGeom>
                  </pic:spPr>
                </pic:pic>
              </a:graphicData>
            </a:graphic>
          </wp:inline>
        </w:drawing>
      </w:r>
    </w:p>
    <w:p>
      <w:pPr>
        <w:pStyle w:val="14"/>
        <w:ind w:firstLine="0" w:firstLineChars="0"/>
        <w:rPr>
          <w:rStyle w:val="19"/>
        </w:rPr>
      </w:pPr>
      <w:r>
        <w:rPr>
          <w:rStyle w:val="19"/>
          <w:rFonts w:hint="eastAsia"/>
        </w:rPr>
        <w:t xml:space="preserve">node </w:t>
      </w:r>
      <w:r>
        <w:rPr>
          <w:rStyle w:val="19"/>
          <w:rFonts w:hint="eastAsia"/>
        </w:rPr>
        <w:tab/>
      </w:r>
      <w:r>
        <w:rPr>
          <w:rStyle w:val="19"/>
          <w:rFonts w:hint="eastAsia"/>
        </w:rPr>
        <w:tab/>
      </w:r>
      <w:r>
        <w:rPr>
          <w:rStyle w:val="19"/>
          <w:rFonts w:hint="eastAsia"/>
        </w:rPr>
        <w:t>节点名</w:t>
      </w:r>
    </w:p>
    <w:p>
      <w:pPr>
        <w:pStyle w:val="14"/>
        <w:ind w:firstLine="0" w:firstLineChars="0"/>
        <w:rPr>
          <w:rStyle w:val="19"/>
        </w:rPr>
      </w:pPr>
      <w:r>
        <w:rPr>
          <w:rStyle w:val="19"/>
          <w:rFonts w:hint="eastAsia"/>
        </w:rPr>
        <w:t xml:space="preserve">state </w:t>
      </w:r>
      <w:r>
        <w:rPr>
          <w:rStyle w:val="19"/>
          <w:rFonts w:hint="eastAsia"/>
        </w:rPr>
        <w:tab/>
      </w:r>
      <w:r>
        <w:rPr>
          <w:rStyle w:val="19"/>
          <w:rFonts w:hint="eastAsia"/>
        </w:rPr>
        <w:tab/>
      </w:r>
      <w:r>
        <w:rPr>
          <w:rStyle w:val="19"/>
          <w:rFonts w:hint="eastAsia"/>
        </w:rPr>
        <w:t>节点状态</w:t>
      </w:r>
    </w:p>
    <w:p>
      <w:pPr>
        <w:pStyle w:val="14"/>
        <w:ind w:firstLine="0" w:firstLineChars="0"/>
        <w:rPr>
          <w:rStyle w:val="19"/>
        </w:rPr>
      </w:pPr>
      <w:r>
        <w:rPr>
          <w:rStyle w:val="19"/>
          <w:rFonts w:hint="eastAsia"/>
        </w:rPr>
        <w:t xml:space="preserve">Load </w:t>
      </w:r>
      <w:r>
        <w:rPr>
          <w:rStyle w:val="19"/>
          <w:rFonts w:hint="eastAsia"/>
        </w:rPr>
        <w:tab/>
      </w:r>
      <w:r>
        <w:rPr>
          <w:rStyle w:val="19"/>
          <w:rFonts w:hint="eastAsia"/>
        </w:rPr>
        <w:tab/>
      </w:r>
      <w:r>
        <w:rPr>
          <w:rStyle w:val="19"/>
          <w:rFonts w:hint="eastAsia"/>
        </w:rPr>
        <w:t>节点负载</w:t>
      </w:r>
    </w:p>
    <w:p>
      <w:pPr>
        <w:pStyle w:val="14"/>
        <w:ind w:firstLine="0" w:firstLineChars="0"/>
        <w:rPr>
          <w:rStyle w:val="19"/>
        </w:rPr>
      </w:pPr>
      <w:r>
        <w:rPr>
          <w:rStyle w:val="19"/>
          <w:rFonts w:hint="eastAsia"/>
        </w:rPr>
        <w:t xml:space="preserve">Phymem </w:t>
      </w:r>
      <w:r>
        <w:rPr>
          <w:rStyle w:val="19"/>
          <w:rFonts w:hint="eastAsia"/>
        </w:rPr>
        <w:tab/>
      </w:r>
      <w:r>
        <w:rPr>
          <w:rStyle w:val="19"/>
          <w:rFonts w:hint="eastAsia"/>
        </w:rPr>
        <w:t>物理内 MB</w:t>
      </w:r>
    </w:p>
    <w:p>
      <w:pPr>
        <w:pStyle w:val="14"/>
        <w:ind w:firstLine="0" w:firstLineChars="0"/>
        <w:rPr>
          <w:rStyle w:val="19"/>
        </w:rPr>
      </w:pPr>
      <w:r>
        <w:rPr>
          <w:rStyle w:val="19"/>
          <w:rFonts w:hint="eastAsia"/>
        </w:rPr>
        <w:t>ncpus</w:t>
      </w:r>
      <w:r>
        <w:rPr>
          <w:rStyle w:val="19"/>
          <w:rFonts w:hint="eastAsia"/>
        </w:rPr>
        <w:tab/>
      </w:r>
      <w:r>
        <w:rPr>
          <w:rStyle w:val="19"/>
          <w:rFonts w:hint="eastAsia"/>
        </w:rPr>
        <w:tab/>
      </w:r>
      <w:r>
        <w:rPr>
          <w:rStyle w:val="19"/>
          <w:rFonts w:hint="eastAsia"/>
        </w:rPr>
        <w:t>cpu/核心数</w:t>
      </w:r>
    </w:p>
    <w:p>
      <w:pPr>
        <w:pStyle w:val="14"/>
        <w:ind w:firstLine="0" w:firstLineChars="0"/>
        <w:rPr>
          <w:rStyle w:val="19"/>
        </w:rPr>
      </w:pPr>
      <w:r>
        <w:rPr>
          <w:rStyle w:val="19"/>
          <w:rFonts w:hint="eastAsia"/>
        </w:rPr>
        <w:t>Allmem</w:t>
      </w:r>
      <w:r>
        <w:rPr>
          <w:rStyle w:val="19"/>
          <w:rFonts w:hint="eastAsia"/>
        </w:rPr>
        <w:tab/>
      </w:r>
      <w:r>
        <w:rPr>
          <w:rStyle w:val="19"/>
          <w:rFonts w:hint="eastAsia"/>
        </w:rPr>
        <w:tab/>
      </w:r>
      <w:r>
        <w:rPr>
          <w:rStyle w:val="19"/>
          <w:rFonts w:hint="eastAsia"/>
        </w:rPr>
        <w:t>分配内存数</w:t>
      </w:r>
    </w:p>
    <w:p>
      <w:pPr>
        <w:pStyle w:val="14"/>
        <w:ind w:firstLine="0" w:firstLineChars="0"/>
        <w:rPr>
          <w:rStyle w:val="19"/>
        </w:rPr>
      </w:pPr>
      <w:r>
        <w:rPr>
          <w:rStyle w:val="19"/>
          <w:rFonts w:hint="eastAsia"/>
        </w:rPr>
        <w:t>Resi</w:t>
      </w:r>
      <w:r>
        <w:rPr>
          <w:rStyle w:val="19"/>
          <w:rFonts w:hint="eastAsia"/>
        </w:rPr>
        <w:tab/>
      </w:r>
      <w:r>
        <w:rPr>
          <w:rStyle w:val="19"/>
          <w:rFonts w:hint="eastAsia"/>
        </w:rPr>
        <w:tab/>
      </w:r>
      <w:r>
        <w:rPr>
          <w:rStyle w:val="19"/>
          <w:rFonts w:hint="eastAsia"/>
        </w:rPr>
        <w:t>寄存器数</w:t>
      </w:r>
    </w:p>
    <w:p>
      <w:pPr>
        <w:pStyle w:val="14"/>
        <w:ind w:firstLine="0" w:firstLineChars="0"/>
        <w:rPr>
          <w:rStyle w:val="19"/>
        </w:rPr>
      </w:pPr>
      <w:r>
        <w:rPr>
          <w:rStyle w:val="19"/>
          <w:rFonts w:hint="eastAsia"/>
        </w:rPr>
        <w:t>usrs</w:t>
      </w:r>
      <w:r>
        <w:rPr>
          <w:rStyle w:val="19"/>
          <w:rFonts w:hint="eastAsia"/>
        </w:rPr>
        <w:tab/>
      </w:r>
      <w:r>
        <w:rPr>
          <w:rStyle w:val="19"/>
          <w:rFonts w:hint="eastAsia"/>
        </w:rPr>
        <w:tab/>
      </w:r>
      <w:r>
        <w:rPr>
          <w:rStyle w:val="19"/>
          <w:rFonts w:hint="eastAsia"/>
        </w:rPr>
        <w:t>用户数</w:t>
      </w:r>
    </w:p>
    <w:p>
      <w:pPr>
        <w:pStyle w:val="14"/>
        <w:ind w:firstLine="0" w:firstLineChars="0"/>
        <w:rPr>
          <w:rStyle w:val="19"/>
        </w:rPr>
      </w:pPr>
      <w:r>
        <w:rPr>
          <w:rStyle w:val="19"/>
          <w:rFonts w:hint="eastAsia"/>
        </w:rPr>
        <w:t>Tasks</w:t>
      </w:r>
      <w:r>
        <w:rPr>
          <w:rStyle w:val="19"/>
          <w:rFonts w:hint="eastAsia"/>
        </w:rPr>
        <w:tab/>
      </w:r>
      <w:r>
        <w:rPr>
          <w:rStyle w:val="19"/>
          <w:rFonts w:hint="eastAsia"/>
        </w:rPr>
        <w:tab/>
      </w:r>
      <w:r>
        <w:rPr>
          <w:rStyle w:val="19"/>
          <w:rFonts w:hint="eastAsia"/>
        </w:rPr>
        <w:t>作业数</w:t>
      </w:r>
    </w:p>
    <w:p>
      <w:pPr>
        <w:pStyle w:val="14"/>
        <w:ind w:firstLine="0" w:firstLineChars="0"/>
        <w:rPr>
          <w:rStyle w:val="19"/>
        </w:rPr>
      </w:pPr>
      <w:r>
        <w:rPr>
          <w:rStyle w:val="19"/>
          <w:rFonts w:hint="eastAsia"/>
        </w:rPr>
        <w:t>Joblist</w:t>
      </w:r>
      <w:r>
        <w:rPr>
          <w:rStyle w:val="19"/>
          <w:rFonts w:hint="eastAsia"/>
        </w:rPr>
        <w:tab/>
      </w:r>
      <w:r>
        <w:rPr>
          <w:rStyle w:val="19"/>
          <w:rFonts w:hint="eastAsia"/>
        </w:rPr>
        <w:t>作业列表</w:t>
      </w:r>
    </w:p>
    <w:p>
      <w:pPr>
        <w:pStyle w:val="14"/>
      </w:pPr>
    </w:p>
    <w:p>
      <w:pPr>
        <w:pStyle w:val="17"/>
      </w:pPr>
      <w:bookmarkStart w:id="55" w:name="_Toc513737796"/>
      <w:r>
        <w:t>2</w:t>
      </w:r>
      <w:r>
        <w:rPr>
          <w:rFonts w:hint="eastAsia"/>
        </w:rPr>
        <w:t>.</w:t>
      </w:r>
      <w:r>
        <w:t>3</w:t>
      </w:r>
      <w:r>
        <w:rPr>
          <w:rFonts w:hint="eastAsia"/>
        </w:rPr>
        <w:t>.</w:t>
      </w:r>
      <w:r>
        <w:t>2</w:t>
      </w:r>
      <w:r>
        <w:rPr>
          <w:rFonts w:hint="eastAsia"/>
        </w:rPr>
        <w:t>.2 用户作业管理</w:t>
      </w:r>
      <w:bookmarkEnd w:id="55"/>
    </w:p>
    <w:p>
      <w:pPr>
        <w:pStyle w:val="14"/>
      </w:pPr>
      <w:r>
        <w:rPr>
          <w:rFonts w:hint="eastAsia"/>
        </w:rPr>
        <w:t>用户可以对列表中队列进行操作。</w:t>
      </w:r>
      <w:r>
        <w:rPr>
          <w:rFonts w:hint="eastAsia"/>
          <w:b/>
          <w:bCs/>
        </w:rPr>
        <w:t>注意用户可以看到其他用户作业的运行状态，但用户并不能对其他用户的作业进行操作，仅能对于自己的作业进行操作。</w:t>
      </w:r>
      <w:r>
        <w:rPr>
          <w:rFonts w:hint="eastAsia"/>
        </w:rPr>
        <w:t>操作方式是点选左上角的快捷按钮，可以删除作业，保留作业，挂起作业，恢复作业，释放作业，以及重新运行作业等。如下图所示：</w:t>
      </w:r>
    </w:p>
    <w:p>
      <w:pPr>
        <w:pStyle w:val="14"/>
      </w:pPr>
      <w:r>
        <w:rPr>
          <w:rFonts w:hint="eastAsia"/>
        </w:rPr>
        <w:t>删除作业</w:t>
      </w:r>
    </w:p>
    <w:p>
      <w:pPr>
        <w:pStyle w:val="18"/>
      </w:pPr>
      <w:r>
        <w:rPr>
          <w:rFonts w:hint="eastAsia"/>
        </w:rPr>
        <w:t>qdel -p jobid</w:t>
      </w:r>
    </w:p>
    <w:p>
      <w:pPr>
        <w:pStyle w:val="14"/>
      </w:pPr>
      <w:r>
        <w:rPr>
          <w:rFonts w:hint="eastAsia"/>
        </w:rPr>
        <w:t>交换作业顺序</w:t>
      </w:r>
    </w:p>
    <w:p>
      <w:pPr>
        <w:pStyle w:val="18"/>
      </w:pPr>
      <w:r>
        <w:rPr>
          <w:rFonts w:hint="eastAsia"/>
        </w:rPr>
        <w:t>qorder 111.node1 112.node1</w:t>
      </w:r>
    </w:p>
    <w:p>
      <w:pPr>
        <w:pStyle w:val="14"/>
      </w:pPr>
      <w:r>
        <w:rPr>
          <w:rFonts w:hint="eastAsia"/>
        </w:rPr>
        <w:t>挂起作业：</w:t>
      </w:r>
    </w:p>
    <w:p>
      <w:pPr>
        <w:pStyle w:val="18"/>
      </w:pPr>
      <w:r>
        <w:rPr>
          <w:rFonts w:hint="eastAsia"/>
        </w:rPr>
        <w:t>qhold 111.node1</w:t>
      </w:r>
    </w:p>
    <w:p>
      <w:pPr>
        <w:pStyle w:val="14"/>
      </w:pPr>
      <w:r>
        <w:rPr>
          <w:rFonts w:hint="eastAsia"/>
        </w:rPr>
        <w:t>取消作业挂起</w:t>
      </w:r>
    </w:p>
    <w:p>
      <w:pPr>
        <w:pStyle w:val="18"/>
      </w:pPr>
      <w:r>
        <w:rPr>
          <w:rFonts w:hint="eastAsia"/>
        </w:rPr>
        <w:t>qrls 111.node1</w:t>
      </w:r>
    </w:p>
    <w:p>
      <w:pPr>
        <w:pStyle w:val="14"/>
      </w:pPr>
      <w:r>
        <w:rPr>
          <w:rFonts w:hint="eastAsia"/>
        </w:rPr>
        <w:t>更改作业运行队列：</w:t>
      </w:r>
    </w:p>
    <w:p>
      <w:pPr>
        <w:pStyle w:val="18"/>
      </w:pPr>
      <w:r>
        <w:rPr>
          <w:rFonts w:hint="eastAsia"/>
        </w:rPr>
        <w:t>qmove high 111.node1</w:t>
      </w:r>
    </w:p>
    <w:p>
      <w:pPr>
        <w:pStyle w:val="15"/>
        <w:numPr>
          <w:ilvl w:val="1"/>
          <w:numId w:val="1"/>
        </w:numPr>
        <w:spacing w:before="100" w:beforeAutospacing="1" w:after="100" w:afterAutospacing="1" w:line="360" w:lineRule="auto"/>
      </w:pPr>
      <w:bookmarkStart w:id="56" w:name="_Toc451857589"/>
      <w:bookmarkStart w:id="57" w:name="_Toc513737797"/>
      <w:bookmarkStart w:id="58" w:name="_Toc1743"/>
      <w:r>
        <w:rPr>
          <w:rFonts w:hint="eastAsia"/>
        </w:rPr>
        <w:t>源码编译</w:t>
      </w:r>
      <w:bookmarkEnd w:id="56"/>
      <w:bookmarkEnd w:id="57"/>
      <w:bookmarkEnd w:id="58"/>
    </w:p>
    <w:p>
      <w:pPr>
        <w:pStyle w:val="14"/>
      </w:pPr>
      <w:r>
        <w:rPr>
          <w:rFonts w:hint="eastAsia"/>
        </w:rPr>
        <w:t>有些用户需要对自行安装源码编译的软件，或编译自编的代码，需要进行源码编译。目前在高性能计算</w:t>
      </w:r>
      <w:r>
        <w:t>平台</w:t>
      </w:r>
      <w:r>
        <w:rPr>
          <w:rFonts w:hint="eastAsia"/>
        </w:rPr>
        <w:t>上部署的编译器和编译命令如下表所示：</w:t>
      </w:r>
    </w:p>
    <w:p>
      <w:pPr>
        <w:pStyle w:val="16"/>
        <w:numPr>
          <w:ilvl w:val="2"/>
          <w:numId w:val="1"/>
        </w:numPr>
        <w:spacing w:before="100" w:beforeAutospacing="1" w:after="100" w:afterAutospacing="1"/>
      </w:pPr>
      <w:bookmarkStart w:id="59" w:name="_Toc513737798"/>
      <w:bookmarkStart w:id="60" w:name="_Toc451857590"/>
      <w:bookmarkStart w:id="61" w:name="_Toc20075"/>
      <w:r>
        <w:rPr>
          <w:rFonts w:hint="eastAsia"/>
        </w:rPr>
        <w:t>c/fortran 编译器汇总</w:t>
      </w:r>
      <w:bookmarkEnd w:id="59"/>
      <w:bookmarkEnd w:id="60"/>
      <w:r>
        <w:rPr>
          <w:rFonts w:hint="eastAsia"/>
          <w:lang w:val="en-US" w:eastAsia="zh-CN"/>
        </w:rPr>
        <w:t>选取</w:t>
      </w:r>
      <w:bookmarkEnd w:id="61"/>
    </w:p>
    <w:tbl>
      <w:tblPr>
        <w:tblStyle w:val="9"/>
        <w:tblW w:w="96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4"/>
        <w:gridCol w:w="6139"/>
        <w:gridCol w:w="1173"/>
        <w:gridCol w:w="1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934" w:type="dxa"/>
            <w:tcBorders>
              <w:top w:val="single" w:color="000000" w:sz="4" w:space="0"/>
              <w:left w:val="single" w:color="000000" w:sz="4" w:space="0"/>
              <w:bottom w:val="nil"/>
              <w:right w:val="nil"/>
            </w:tcBorders>
            <w:shd w:val="clear" w:color="auto" w:fill="E7E6E6"/>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编译器</w:t>
            </w:r>
          </w:p>
        </w:tc>
        <w:tc>
          <w:tcPr>
            <w:tcW w:w="6139" w:type="dxa"/>
            <w:tcBorders>
              <w:top w:val="single" w:color="000000" w:sz="4" w:space="0"/>
              <w:left w:val="nil"/>
              <w:bottom w:val="nil"/>
              <w:right w:val="nil"/>
            </w:tcBorders>
            <w:shd w:val="clear" w:color="auto" w:fill="E7E6E6"/>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安装目录</w:t>
            </w:r>
          </w:p>
        </w:tc>
        <w:tc>
          <w:tcPr>
            <w:tcW w:w="1173" w:type="dxa"/>
            <w:tcBorders>
              <w:top w:val="single" w:color="000000" w:sz="4" w:space="0"/>
              <w:left w:val="nil"/>
              <w:bottom w:val="nil"/>
              <w:right w:val="nil"/>
            </w:tcBorders>
            <w:shd w:val="clear" w:color="auto" w:fill="E7E6E6"/>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版本</w:t>
            </w:r>
          </w:p>
        </w:tc>
        <w:tc>
          <w:tcPr>
            <w:tcW w:w="1432" w:type="dxa"/>
            <w:tcBorders>
              <w:top w:val="single" w:color="000000" w:sz="4" w:space="0"/>
              <w:left w:val="nil"/>
              <w:bottom w:val="nil"/>
              <w:right w:val="single" w:color="000000" w:sz="4" w:space="0"/>
            </w:tcBorders>
            <w:shd w:val="clear" w:color="auto" w:fill="E7E6E6"/>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相关命令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34"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GNU C</w:t>
            </w:r>
          </w:p>
        </w:tc>
        <w:tc>
          <w:tcPr>
            <w:tcW w:w="6139"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/usr/bin</w:t>
            </w:r>
          </w:p>
        </w:tc>
        <w:tc>
          <w:tcPr>
            <w:tcW w:w="1173"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4.8.5</w:t>
            </w:r>
          </w:p>
        </w:tc>
        <w:tc>
          <w:tcPr>
            <w:tcW w:w="1432"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gcc  *.c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34"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GNU C++</w:t>
            </w:r>
          </w:p>
        </w:tc>
        <w:tc>
          <w:tcPr>
            <w:tcW w:w="6139"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/usr/bin</w:t>
            </w:r>
          </w:p>
        </w:tc>
        <w:tc>
          <w:tcPr>
            <w:tcW w:w="1173"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4.8.5</w:t>
            </w:r>
          </w:p>
        </w:tc>
        <w:tc>
          <w:tcPr>
            <w:tcW w:w="1432"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  *.cpp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934"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GNU Fortran</w:t>
            </w:r>
          </w:p>
        </w:tc>
        <w:tc>
          <w:tcPr>
            <w:tcW w:w="6139"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/usr/bin</w:t>
            </w:r>
          </w:p>
        </w:tc>
        <w:tc>
          <w:tcPr>
            <w:tcW w:w="1173"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4.8.5</w:t>
            </w:r>
          </w:p>
        </w:tc>
        <w:tc>
          <w:tcPr>
            <w:tcW w:w="1432"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gfortran *.f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trPr>
        <w:tc>
          <w:tcPr>
            <w:tcW w:w="934"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Intel C/C++</w:t>
            </w:r>
          </w:p>
        </w:tc>
        <w:tc>
          <w:tcPr>
            <w:tcW w:w="6139"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/public/software/profile.d/compiler_intel-compiler-2017.5.239.sh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/public/software/compiler/intel/intel-compiler-2017.5.239/</w:t>
            </w:r>
          </w:p>
        </w:tc>
        <w:tc>
          <w:tcPr>
            <w:tcW w:w="1173"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17.0.5</w:t>
            </w:r>
          </w:p>
        </w:tc>
        <w:tc>
          <w:tcPr>
            <w:tcW w:w="1432"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icc/icpc *.c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7" w:hRule="atLeast"/>
        </w:trPr>
        <w:tc>
          <w:tcPr>
            <w:tcW w:w="934"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GCC C/C++</w:t>
            </w:r>
          </w:p>
        </w:tc>
        <w:tc>
          <w:tcPr>
            <w:tcW w:w="6139"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/public/software2/profile.d/compiler_intel-2020.1.217.sh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/public/software2/compiler/intel/2020.1.217/</w:t>
            </w:r>
          </w:p>
        </w:tc>
        <w:tc>
          <w:tcPr>
            <w:tcW w:w="1173"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w:t>
            </w:r>
          </w:p>
        </w:tc>
        <w:tc>
          <w:tcPr>
            <w:tcW w:w="1432"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icc/icpc *.c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47" w:hRule="atLeast"/>
        </w:trPr>
        <w:tc>
          <w:tcPr>
            <w:tcW w:w="934"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Cmake</w:t>
            </w:r>
          </w:p>
        </w:tc>
        <w:tc>
          <w:tcPr>
            <w:tcW w:w="6139"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/public/software2/profile.d/compiler_cmake-3.20.1.sh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/public/software2/compiler/cmake/3.20.1/</w:t>
            </w:r>
          </w:p>
        </w:tc>
        <w:tc>
          <w:tcPr>
            <w:tcW w:w="1173"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3.20.1</w:t>
            </w:r>
          </w:p>
        </w:tc>
        <w:tc>
          <w:tcPr>
            <w:tcW w:w="1432"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cmake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trPr>
        <w:tc>
          <w:tcPr>
            <w:tcW w:w="934"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Intel Fortran</w:t>
            </w:r>
          </w:p>
        </w:tc>
        <w:tc>
          <w:tcPr>
            <w:tcW w:w="6139"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/public/software/profile.d/compiler_intel-compiler-2017.5.239.sh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/public/software/compiler/intel/intel-compiler-2017.5.239/</w:t>
            </w:r>
          </w:p>
        </w:tc>
        <w:tc>
          <w:tcPr>
            <w:tcW w:w="1173"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17.0.5</w:t>
            </w:r>
          </w:p>
        </w:tc>
        <w:tc>
          <w:tcPr>
            <w:tcW w:w="1432"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ifort *.f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4" w:hRule="atLeast"/>
        </w:trPr>
        <w:tc>
          <w:tcPr>
            <w:tcW w:w="934" w:type="dxa"/>
            <w:tcBorders>
              <w:top w:val="nil"/>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Nvidia CUDA Toolkit</w:t>
            </w:r>
          </w:p>
        </w:tc>
        <w:tc>
          <w:tcPr>
            <w:tcW w:w="6139" w:type="dxa"/>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/public/software/cuda-11.2/</w:t>
            </w:r>
          </w:p>
        </w:tc>
        <w:tc>
          <w:tcPr>
            <w:tcW w:w="1173" w:type="dxa"/>
            <w:tcBorders>
              <w:top w:val="nil"/>
              <w:left w:val="nil"/>
              <w:bottom w:val="single" w:color="000000" w:sz="4" w:space="0"/>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143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nvcc *.cu</w:t>
            </w:r>
          </w:p>
        </w:tc>
      </w:tr>
    </w:tbl>
    <w:p>
      <w:pPr>
        <w:pStyle w:val="14"/>
        <w:ind w:firstLine="0" w:firstLineChars="0"/>
        <w:rPr>
          <w:b/>
          <w:bCs/>
        </w:rPr>
      </w:pPr>
    </w:p>
    <w:p>
      <w:pPr>
        <w:pStyle w:val="16"/>
        <w:numPr>
          <w:ilvl w:val="2"/>
          <w:numId w:val="1"/>
        </w:numPr>
        <w:spacing w:before="100" w:beforeAutospacing="1" w:after="100" w:afterAutospacing="1"/>
      </w:pPr>
      <w:bookmarkStart w:id="62" w:name="_Toc513737799"/>
      <w:bookmarkStart w:id="63" w:name="_Toc451857591"/>
      <w:bookmarkStart w:id="64" w:name="_Toc1936"/>
      <w:r>
        <w:rPr>
          <w:rFonts w:hint="eastAsia"/>
        </w:rPr>
        <w:t>mpi 编译器汇总</w:t>
      </w:r>
      <w:bookmarkEnd w:id="62"/>
      <w:bookmarkEnd w:id="63"/>
      <w:r>
        <w:rPr>
          <w:rFonts w:hint="eastAsia"/>
          <w:lang w:val="en-US" w:eastAsia="zh-CN"/>
        </w:rPr>
        <w:t>选取</w:t>
      </w:r>
      <w:bookmarkEnd w:id="64"/>
    </w:p>
    <w:tbl>
      <w:tblPr>
        <w:tblStyle w:val="9"/>
        <w:tblW w:w="89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7"/>
        <w:gridCol w:w="5037"/>
        <w:gridCol w:w="1006"/>
        <w:gridCol w:w="922"/>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27"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MPI实现方式</w:t>
            </w:r>
          </w:p>
        </w:tc>
        <w:tc>
          <w:tcPr>
            <w:tcW w:w="5037"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安装目录</w:t>
            </w:r>
          </w:p>
        </w:tc>
        <w:tc>
          <w:tcPr>
            <w:tcW w:w="1006"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版本</w:t>
            </w:r>
          </w:p>
        </w:tc>
        <w:tc>
          <w:tcPr>
            <w:tcW w:w="2015" w:type="dxa"/>
            <w:gridSpan w:val="2"/>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MPI编译器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27" w:type="dxa"/>
            <w:tcBorders>
              <w:top w:val="nil"/>
              <w:left w:val="single" w:color="000000" w:sz="4" w:space="0"/>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5037"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1006"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C编译器</w:t>
            </w:r>
          </w:p>
        </w:tc>
        <w:tc>
          <w:tcPr>
            <w:tcW w:w="1093"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Fortran编译器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27"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Open mpi</w:t>
            </w:r>
          </w:p>
        </w:tc>
        <w:tc>
          <w:tcPr>
            <w:tcW w:w="5037"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/public/software/profile.d/mpi_openmpi-intel-2.1.2.sh</w:t>
            </w:r>
          </w:p>
        </w:tc>
        <w:tc>
          <w:tcPr>
            <w:tcW w:w="100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922"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mpicc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mpicxx</w:t>
            </w:r>
          </w:p>
        </w:tc>
        <w:tc>
          <w:tcPr>
            <w:tcW w:w="1093"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mpif77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mpif90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27"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Open mpi</w:t>
            </w:r>
          </w:p>
        </w:tc>
        <w:tc>
          <w:tcPr>
            <w:tcW w:w="5037"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/public/software2/profile.d/mpi_openmpi-intel-4.0.3.sh</w:t>
            </w:r>
          </w:p>
        </w:tc>
        <w:tc>
          <w:tcPr>
            <w:tcW w:w="100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4.0.3</w:t>
            </w:r>
          </w:p>
        </w:tc>
        <w:tc>
          <w:tcPr>
            <w:tcW w:w="922"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mpicc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mpicxx</w:t>
            </w:r>
          </w:p>
        </w:tc>
        <w:tc>
          <w:tcPr>
            <w:tcW w:w="1093"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mpif77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mpif90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27" w:type="dxa"/>
            <w:tcBorders>
              <w:top w:val="nil"/>
              <w:left w:val="single" w:color="000000" w:sz="4" w:space="0"/>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Intel mpi</w:t>
            </w:r>
          </w:p>
        </w:tc>
        <w:tc>
          <w:tcPr>
            <w:tcW w:w="503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/public/software/profile.d/mpi_intelmpi-2017.4.239.sh</w:t>
            </w:r>
          </w:p>
        </w:tc>
        <w:tc>
          <w:tcPr>
            <w:tcW w:w="100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2017.4.239</w:t>
            </w:r>
          </w:p>
        </w:tc>
        <w:tc>
          <w:tcPr>
            <w:tcW w:w="922"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mpicc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mpicpc</w:t>
            </w:r>
          </w:p>
        </w:tc>
        <w:tc>
          <w:tcPr>
            <w:tcW w:w="1093"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mpif77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mpif90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27" w:type="dxa"/>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Intel mpi</w:t>
            </w:r>
          </w:p>
        </w:tc>
        <w:tc>
          <w:tcPr>
            <w:tcW w:w="5037" w:type="dxa"/>
            <w:tcBorders>
              <w:top w:val="nil"/>
              <w:left w:val="nil"/>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/public/software2/profile.d/mpi_intelmpi-2020.1.217.sh</w:t>
            </w:r>
          </w:p>
        </w:tc>
        <w:tc>
          <w:tcPr>
            <w:tcW w:w="1006" w:type="dxa"/>
            <w:tcBorders>
              <w:top w:val="nil"/>
              <w:left w:val="nil"/>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2020.1.217</w:t>
            </w:r>
          </w:p>
        </w:tc>
        <w:tc>
          <w:tcPr>
            <w:tcW w:w="922" w:type="dxa"/>
            <w:tcBorders>
              <w:top w:val="nil"/>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mpicc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mpigcc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mpicxx</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mpigxx</w:t>
            </w:r>
          </w:p>
        </w:tc>
        <w:tc>
          <w:tcPr>
            <w:tcW w:w="109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mpif77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mpif90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mpifc</w:t>
            </w:r>
          </w:p>
        </w:tc>
      </w:tr>
    </w:tbl>
    <w:p>
      <w:pPr>
        <w:pStyle w:val="14"/>
      </w:pPr>
    </w:p>
    <w:p>
      <w:pPr>
        <w:pStyle w:val="16"/>
        <w:numPr>
          <w:ilvl w:val="2"/>
          <w:numId w:val="1"/>
        </w:numPr>
        <w:spacing w:before="100" w:beforeAutospacing="1" w:after="100" w:afterAutospacing="1"/>
        <w:rPr>
          <w:b/>
          <w:bCs/>
        </w:rPr>
      </w:pPr>
      <w:bookmarkStart w:id="65" w:name="_Toc513737800"/>
      <w:bookmarkStart w:id="66" w:name="_Toc451857592"/>
      <w:bookmarkStart w:id="67" w:name="_Toc25894"/>
      <w:r>
        <w:rPr>
          <w:rFonts w:hint="eastAsia"/>
        </w:rPr>
        <w:t>环境变量的选取</w:t>
      </w:r>
      <w:bookmarkEnd w:id="65"/>
      <w:bookmarkEnd w:id="66"/>
      <w:bookmarkEnd w:id="67"/>
    </w:p>
    <w:p>
      <w:pPr>
        <w:pStyle w:val="14"/>
        <w:ind w:firstLine="0" w:firstLineChars="0"/>
        <w:jc w:val="center"/>
        <w:outlineLvl w:val="1"/>
      </w:pPr>
      <w:bookmarkStart w:id="68" w:name="_Toc18057"/>
      <w:r>
        <w:rPr>
          <w:rFonts w:hint="eastAsia"/>
          <w:b/>
          <w:bCs/>
        </w:rPr>
        <w:t>超算中心集群系统数学库环境变量的选取</w:t>
      </w:r>
      <w:bookmarkEnd w:id="68"/>
    </w:p>
    <w:tbl>
      <w:tblPr>
        <w:tblStyle w:val="9"/>
        <w:tblW w:w="900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8"/>
        <w:gridCol w:w="801"/>
        <w:gridCol w:w="72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4" w:hRule="atLeast"/>
        </w:trPr>
        <w:tc>
          <w:tcPr>
            <w:tcW w:w="928"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数学库</w:t>
            </w:r>
          </w:p>
        </w:tc>
        <w:tc>
          <w:tcPr>
            <w:tcW w:w="801"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版本</w:t>
            </w:r>
          </w:p>
        </w:tc>
        <w:tc>
          <w:tcPr>
            <w:tcW w:w="7278"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环境变量选取命令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fftw</w:t>
            </w:r>
          </w:p>
        </w:tc>
        <w:tc>
          <w:tcPr>
            <w:tcW w:w="80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float 3.3.7</w:t>
            </w:r>
          </w:p>
        </w:tc>
        <w:tc>
          <w:tcPr>
            <w:tcW w:w="7278"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/public/software/profile.d/mathlib_fftw-intelmpi-3.3.7_double.sh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nil"/>
              <w:left w:val="single" w:color="000000" w:sz="4" w:space="0"/>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801"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double 3.3.7</w:t>
            </w:r>
          </w:p>
        </w:tc>
        <w:tc>
          <w:tcPr>
            <w:tcW w:w="7278"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/public/software/profile.d/mathlib_fftw-intelmpi-3.3.7_double.sh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nil"/>
              <w:left w:val="single" w:color="000000" w:sz="4" w:space="0"/>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801"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float 3.3.9</w:t>
            </w:r>
          </w:p>
        </w:tc>
        <w:tc>
          <w:tcPr>
            <w:tcW w:w="7278"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/public/software2/profile.d/mathlib_fftw-intelmpi-3.3.9_double.sh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8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double 3.3.9</w:t>
            </w:r>
          </w:p>
        </w:tc>
        <w:tc>
          <w:tcPr>
            <w:tcW w:w="727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/public/software2/profile.d/mathlib_fftw-intelmpi-3.3.9_double.sh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lapack</w:t>
            </w:r>
          </w:p>
        </w:tc>
        <w:tc>
          <w:tcPr>
            <w:tcW w:w="80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intel 3.4.2</w:t>
            </w:r>
          </w:p>
        </w:tc>
        <w:tc>
          <w:tcPr>
            <w:tcW w:w="7278"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/public/software/profile.d/mathlib_fftw-lapack-intel-3.4.2.sh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nil"/>
              <w:left w:val="single" w:color="000000" w:sz="4" w:space="0"/>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801"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gnu 3.9.1</w:t>
            </w:r>
          </w:p>
        </w:tc>
        <w:tc>
          <w:tcPr>
            <w:tcW w:w="7278"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/public/software2/profile.d/mathlib_lapack-gnu-3.9.1.sh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8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intel 3.9.1</w:t>
            </w:r>
          </w:p>
        </w:tc>
        <w:tc>
          <w:tcPr>
            <w:tcW w:w="727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/public/software2/profile.d/mathlib_lapack-intel-3.9.1.sh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hdf5</w:t>
            </w:r>
          </w:p>
        </w:tc>
        <w:tc>
          <w:tcPr>
            <w:tcW w:w="80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1.8.12</w:t>
            </w:r>
          </w:p>
        </w:tc>
        <w:tc>
          <w:tcPr>
            <w:tcW w:w="7278"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/public/software/profile.d/mathlib_hdf5-intel-1.8.12.sh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8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1.12.0</w:t>
            </w:r>
          </w:p>
        </w:tc>
        <w:tc>
          <w:tcPr>
            <w:tcW w:w="727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/public/software2/profile.d/mathlib_hdf5-intel-1.12.0.sh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gsl</w:t>
            </w:r>
          </w:p>
        </w:tc>
        <w:tc>
          <w:tcPr>
            <w:tcW w:w="80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intel 2.6</w:t>
            </w:r>
          </w:p>
        </w:tc>
        <w:tc>
          <w:tcPr>
            <w:tcW w:w="7278"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/public/software2/profile.d/mathlib_gsl-gnu-2.6.sh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8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gnu 2.6</w:t>
            </w:r>
          </w:p>
        </w:tc>
        <w:tc>
          <w:tcPr>
            <w:tcW w:w="727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/public/software2/profile.d/mathlib_gsl-intel-2.6.sh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jasper</w:t>
            </w:r>
          </w:p>
        </w:tc>
        <w:tc>
          <w:tcPr>
            <w:tcW w:w="80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gnu 1.900.1</w:t>
            </w:r>
          </w:p>
        </w:tc>
        <w:tc>
          <w:tcPr>
            <w:tcW w:w="7278"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/public/software2/profile.d/mathlib_jasper-gnu-1.900.1.sh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8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intel 1.900.1</w:t>
            </w:r>
          </w:p>
        </w:tc>
        <w:tc>
          <w:tcPr>
            <w:tcW w:w="727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/public/software2/profile.d/mathlib_jasper-intel-1.900.1.sh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netcdf</w:t>
            </w:r>
          </w:p>
        </w:tc>
        <w:tc>
          <w:tcPr>
            <w:tcW w:w="80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intel 4.1.3</w:t>
            </w:r>
          </w:p>
        </w:tc>
        <w:tc>
          <w:tcPr>
            <w:tcW w:w="7278"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/public/software/profile.d/mathlib_netcdf-intel-4.1.3.sh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nil"/>
              <w:left w:val="single" w:color="000000" w:sz="4" w:space="0"/>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801"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gnu 4.7.4</w:t>
            </w:r>
          </w:p>
        </w:tc>
        <w:tc>
          <w:tcPr>
            <w:tcW w:w="7278"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/public/software2/profile.d/mathlib_netcdf-gnu-4.7.4.sh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8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intel 4.7.4</w:t>
            </w:r>
          </w:p>
        </w:tc>
        <w:tc>
          <w:tcPr>
            <w:tcW w:w="727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/public/software2/profile.d/mathlib_netcdf-intel-4.7.4.sh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petsc</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3.15.0</w:t>
            </w:r>
          </w:p>
        </w:tc>
        <w:tc>
          <w:tcPr>
            <w:tcW w:w="727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/public/software2/profile.d/mathlib_petsc-intelmpi-3.15.0.sh</w:t>
            </w:r>
          </w:p>
        </w:tc>
      </w:tr>
    </w:tbl>
    <w:p>
      <w:pPr>
        <w:pStyle w:val="14"/>
        <w:ind w:left="0" w:leftChars="0" w:firstLine="0" w:firstLineChars="0"/>
        <w:rPr>
          <w:rFonts w:hint="eastAsia" w:eastAsiaTheme="minorEastAsia"/>
          <w:lang w:eastAsia="zh-CN"/>
        </w:rPr>
      </w:pPr>
    </w:p>
    <w:p>
      <w:pPr>
        <w:widowControl/>
        <w:jc w:val="left"/>
        <w:rPr>
          <w:rFonts w:ascii="Times New Roman" w:hAnsi="Times New Roman"/>
          <w:szCs w:val="21"/>
        </w:rPr>
      </w:pPr>
      <w:r>
        <w:br w:type="page"/>
      </w:r>
    </w:p>
    <w:p>
      <w:pPr>
        <w:pStyle w:val="13"/>
        <w:spacing w:before="100" w:beforeAutospacing="1" w:after="100" w:afterAutospacing="1"/>
        <w:ind w:left="227"/>
        <w:rPr>
          <w:color w:val="5B9BD5" w:themeColor="accent1"/>
          <w14:textFill>
            <w14:solidFill>
              <w14:schemeClr w14:val="accent1"/>
            </w14:solidFill>
          </w14:textFill>
        </w:rPr>
      </w:pPr>
      <w:bookmarkStart w:id="69" w:name="_Toc513737801"/>
      <w:bookmarkStart w:id="70" w:name="_Toc13408"/>
      <w:bookmarkStart w:id="71" w:name="_Toc451857594"/>
      <w:r>
        <w:rPr>
          <w:rFonts w:hint="eastAsia"/>
          <w:color w:val="5B9BD5" w:themeColor="accent1"/>
          <w14:textFill>
            <w14:solidFill>
              <w14:schemeClr w14:val="accent1"/>
            </w14:solidFill>
          </w14:textFill>
        </w:rPr>
        <w:t>附录1 应用软件</w:t>
      </w:r>
      <w:r>
        <w:rPr>
          <w:color w:val="5B9BD5" w:themeColor="accent1"/>
          <w14:textFill>
            <w14:solidFill>
              <w14:schemeClr w14:val="accent1"/>
            </w14:solidFill>
          </w14:textFill>
        </w:rPr>
        <w:t>安装</w:t>
      </w:r>
      <w:r>
        <w:rPr>
          <w:rFonts w:hint="eastAsia"/>
          <w:color w:val="5B9BD5" w:themeColor="accent1"/>
          <w14:textFill>
            <w14:solidFill>
              <w14:schemeClr w14:val="accent1"/>
            </w14:solidFill>
          </w14:textFill>
        </w:rPr>
        <w:t>信息</w:t>
      </w:r>
      <w:bookmarkEnd w:id="69"/>
      <w:bookmarkEnd w:id="70"/>
    </w:p>
    <w:tbl>
      <w:tblPr>
        <w:tblStyle w:val="9"/>
        <w:tblW w:w="91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07"/>
        <w:gridCol w:w="725"/>
        <w:gridCol w:w="4928"/>
        <w:gridCol w:w="21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7" w:type="dxa"/>
            <w:tcBorders>
              <w:top w:val="nil"/>
              <w:left w:val="nil"/>
              <w:bottom w:val="nil"/>
              <w:right w:val="nil"/>
            </w:tcBorders>
            <w:shd w:val="clear" w:color="auto" w:fill="E7E6E6"/>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软件名</w:t>
            </w:r>
          </w:p>
        </w:tc>
        <w:tc>
          <w:tcPr>
            <w:tcW w:w="725" w:type="dxa"/>
            <w:tcBorders>
              <w:top w:val="nil"/>
              <w:left w:val="nil"/>
              <w:bottom w:val="nil"/>
              <w:right w:val="nil"/>
            </w:tcBorders>
            <w:shd w:val="clear" w:color="auto" w:fill="E7E6E6"/>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版本</w:t>
            </w:r>
          </w:p>
        </w:tc>
        <w:tc>
          <w:tcPr>
            <w:tcW w:w="4928" w:type="dxa"/>
            <w:tcBorders>
              <w:top w:val="nil"/>
              <w:left w:val="nil"/>
              <w:bottom w:val="nil"/>
              <w:right w:val="nil"/>
            </w:tcBorders>
            <w:shd w:val="clear" w:color="auto" w:fill="E7E6E6"/>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安装路径</w:t>
            </w:r>
          </w:p>
        </w:tc>
        <w:tc>
          <w:tcPr>
            <w:tcW w:w="2186" w:type="dxa"/>
            <w:tcBorders>
              <w:top w:val="nil"/>
              <w:left w:val="nil"/>
              <w:bottom w:val="nil"/>
              <w:right w:val="nil"/>
            </w:tcBorders>
            <w:shd w:val="clear" w:color="auto" w:fill="E7E6E6"/>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30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VASP</w:t>
            </w:r>
          </w:p>
        </w:tc>
        <w:tc>
          <w:tcPr>
            <w:tcW w:w="7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5.4.1</w:t>
            </w:r>
          </w:p>
        </w:tc>
        <w:tc>
          <w:tcPr>
            <w:tcW w:w="4928"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/public/software/apps/vasp/intelmpi/5.4.1/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vasp_std、vasp_gam、vasp_ncl</w:t>
            </w:r>
          </w:p>
        </w:tc>
        <w:tc>
          <w:tcPr>
            <w:tcW w:w="2186"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7"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7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w:t>
            </w:r>
          </w:p>
        </w:tc>
        <w:tc>
          <w:tcPr>
            <w:tcW w:w="492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/public/software2/apps/vasp/intelmpi/5.4.4/</w:t>
            </w:r>
          </w:p>
        </w:tc>
        <w:tc>
          <w:tcPr>
            <w:tcW w:w="2186"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MaterialsStudio</w:t>
            </w:r>
          </w:p>
        </w:tc>
        <w:tc>
          <w:tcPr>
            <w:tcW w:w="725" w:type="dxa"/>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92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/home/msi/MaterialsStudio70/</w:t>
            </w:r>
          </w:p>
        </w:tc>
        <w:tc>
          <w:tcPr>
            <w:tcW w:w="218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su - msi进行管理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130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Gaussian</w:t>
            </w:r>
          </w:p>
        </w:tc>
        <w:tc>
          <w:tcPr>
            <w:tcW w:w="7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B01</w:t>
            </w:r>
          </w:p>
        </w:tc>
        <w:tc>
          <w:tcPr>
            <w:tcW w:w="492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/public/software/g09</w:t>
            </w:r>
          </w:p>
        </w:tc>
        <w:tc>
          <w:tcPr>
            <w:tcW w:w="218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source /public/software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/profile.d/g09-env.sh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MATLAB</w:t>
            </w:r>
          </w:p>
        </w:tc>
        <w:tc>
          <w:tcPr>
            <w:tcW w:w="7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R2018a</w:t>
            </w:r>
          </w:p>
        </w:tc>
        <w:tc>
          <w:tcPr>
            <w:tcW w:w="492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/public/software/Matlab/bin/matlab</w:t>
            </w:r>
          </w:p>
        </w:tc>
        <w:tc>
          <w:tcPr>
            <w:tcW w:w="2186"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phonopy </w:t>
            </w:r>
          </w:p>
        </w:tc>
        <w:tc>
          <w:tcPr>
            <w:tcW w:w="7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w:t>
            </w:r>
          </w:p>
        </w:tc>
        <w:tc>
          <w:tcPr>
            <w:tcW w:w="492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/public/software/phonopy</w:t>
            </w:r>
          </w:p>
        </w:tc>
        <w:tc>
          <w:tcPr>
            <w:tcW w:w="2186"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lammps</w:t>
            </w:r>
          </w:p>
        </w:tc>
        <w:tc>
          <w:tcPr>
            <w:tcW w:w="7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14May16</w:t>
            </w:r>
          </w:p>
        </w:tc>
        <w:tc>
          <w:tcPr>
            <w:tcW w:w="492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/public/software/apps/lammps/intelmpi/14May16/lmp_intelmpi</w:t>
            </w:r>
          </w:p>
        </w:tc>
        <w:tc>
          <w:tcPr>
            <w:tcW w:w="2186"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7"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7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29Oct20</w:t>
            </w:r>
          </w:p>
        </w:tc>
        <w:tc>
          <w:tcPr>
            <w:tcW w:w="492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/public/software2/apps/lammps/intelmpi/29Oct20/external_libs/</w:t>
            </w:r>
          </w:p>
        </w:tc>
        <w:tc>
          <w:tcPr>
            <w:tcW w:w="2186"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anaconda3</w:t>
            </w:r>
          </w:p>
        </w:tc>
        <w:tc>
          <w:tcPr>
            <w:tcW w:w="725"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2021.05</w:t>
            </w:r>
          </w:p>
        </w:tc>
        <w:tc>
          <w:tcPr>
            <w:tcW w:w="492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/public/software2/apps/anaconda3/2021.05</w:t>
            </w:r>
          </w:p>
        </w:tc>
        <w:tc>
          <w:tcPr>
            <w:tcW w:w="2186"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abinit</w:t>
            </w:r>
          </w:p>
        </w:tc>
        <w:tc>
          <w:tcPr>
            <w:tcW w:w="7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8.6.1</w:t>
            </w:r>
          </w:p>
        </w:tc>
        <w:tc>
          <w:tcPr>
            <w:tcW w:w="492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/public/software/apps/abinit/intelmpi/8.6.1/bin</w:t>
            </w:r>
          </w:p>
        </w:tc>
        <w:tc>
          <w:tcPr>
            <w:tcW w:w="2186"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bl>
    <w:p/>
    <w:p>
      <w:pPr>
        <w:widowControl/>
        <w:jc w:val="left"/>
      </w:pPr>
      <w:r>
        <w:br w:type="page"/>
      </w:r>
    </w:p>
    <w:p>
      <w:pPr>
        <w:pStyle w:val="13"/>
        <w:spacing w:before="100" w:beforeAutospacing="1" w:after="100" w:afterAutospacing="1"/>
        <w:ind w:left="227"/>
        <w:rPr>
          <w:color w:val="5B9BD5" w:themeColor="accent1"/>
          <w14:textFill>
            <w14:solidFill>
              <w14:schemeClr w14:val="accent1"/>
            </w14:solidFill>
          </w14:textFill>
        </w:rPr>
      </w:pPr>
      <w:bookmarkStart w:id="72" w:name="_Toc513737802"/>
      <w:bookmarkStart w:id="73" w:name="_Toc29578"/>
      <w:r>
        <w:rPr>
          <w:rFonts w:hint="eastAsia"/>
          <w:color w:val="5B9BD5" w:themeColor="accent1"/>
          <w14:textFill>
            <w14:solidFill>
              <w14:schemeClr w14:val="accent1"/>
            </w14:solidFill>
          </w14:textFill>
        </w:rPr>
        <w:t>附录</w:t>
      </w:r>
      <w:r>
        <w:rPr>
          <w:color w:val="5B9BD5" w:themeColor="accent1"/>
          <w14:textFill>
            <w14:solidFill>
              <w14:schemeClr w14:val="accent1"/>
            </w14:solidFill>
          </w14:textFill>
        </w:rPr>
        <w:t>2</w:t>
      </w:r>
      <w:r>
        <w:rPr>
          <w:rFonts w:hint="eastAsia"/>
          <w:color w:val="5B9BD5" w:themeColor="accent1"/>
          <w14:textFill>
            <w14:solidFill>
              <w14:schemeClr w14:val="accent1"/>
            </w14:solidFill>
          </w14:textFill>
        </w:rPr>
        <w:t xml:space="preserve"> </w:t>
      </w:r>
      <w:bookmarkEnd w:id="71"/>
      <w:r>
        <w:rPr>
          <w:rFonts w:hint="eastAsia"/>
          <w:color w:val="5B9BD5" w:themeColor="accent1"/>
          <w14:textFill>
            <w14:solidFill>
              <w14:schemeClr w14:val="accent1"/>
            </w14:solidFill>
          </w14:textFill>
        </w:rPr>
        <w:t>队列信息</w:t>
      </w:r>
      <w:bookmarkEnd w:id="72"/>
      <w:bookmarkEnd w:id="73"/>
    </w:p>
    <w:p>
      <w:pPr>
        <w:pStyle w:val="14"/>
        <w:ind w:firstLine="465"/>
      </w:pPr>
      <w:r>
        <w:rPr>
          <w:rFonts w:hint="eastAsia"/>
          <w:color w:val="FF0000"/>
          <w:sz w:val="23"/>
          <w:szCs w:val="23"/>
        </w:rPr>
        <w:t>注意！！请勿超过最大</w:t>
      </w:r>
      <w:r>
        <w:rPr>
          <w:rFonts w:ascii="Consolas" w:hAnsi="Consolas" w:cs="Consolas"/>
          <w:color w:val="FF0000"/>
          <w:sz w:val="23"/>
          <w:szCs w:val="23"/>
        </w:rPr>
        <w:t>nodes</w:t>
      </w:r>
      <w:r>
        <w:rPr>
          <w:rFonts w:hint="eastAsia" w:hAnsi="Consolas"/>
          <w:color w:val="FF0000"/>
          <w:sz w:val="23"/>
          <w:szCs w:val="23"/>
        </w:rPr>
        <w:t>、</w:t>
      </w:r>
      <w:r>
        <w:rPr>
          <w:rFonts w:ascii="Consolas" w:hAnsi="Consolas" w:cs="Consolas"/>
          <w:color w:val="FF0000"/>
          <w:sz w:val="23"/>
          <w:szCs w:val="23"/>
        </w:rPr>
        <w:t>ppn</w:t>
      </w:r>
      <w:r>
        <w:rPr>
          <w:rFonts w:hint="eastAsia" w:hAnsi="Consolas"/>
          <w:color w:val="FF0000"/>
          <w:sz w:val="23"/>
          <w:szCs w:val="23"/>
        </w:rPr>
        <w:t>和</w:t>
      </w:r>
      <w:r>
        <w:rPr>
          <w:rFonts w:ascii="Consolas" w:hAnsi="Consolas" w:cs="Consolas"/>
          <w:color w:val="FF0000"/>
          <w:sz w:val="23"/>
          <w:szCs w:val="23"/>
        </w:rPr>
        <w:t>walltime</w:t>
      </w:r>
      <w:r>
        <w:rPr>
          <w:rFonts w:hint="eastAsia" w:hAnsi="Consolas"/>
          <w:color w:val="FF0000"/>
          <w:sz w:val="23"/>
          <w:szCs w:val="23"/>
        </w:rPr>
        <w:t>的限制！</w:t>
      </w:r>
    </w:p>
    <w:tbl>
      <w:tblPr>
        <w:tblStyle w:val="9"/>
        <w:tblW w:w="847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9"/>
        <w:gridCol w:w="1042"/>
        <w:gridCol w:w="1392"/>
        <w:gridCol w:w="1093"/>
        <w:gridCol w:w="1468"/>
        <w:gridCol w:w="22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269"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队列名称</w:t>
            </w:r>
          </w:p>
        </w:tc>
        <w:tc>
          <w:tcPr>
            <w:tcW w:w="1042"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最大可用节点数nodes</w:t>
            </w:r>
          </w:p>
        </w:tc>
        <w:tc>
          <w:tcPr>
            <w:tcW w:w="1392"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单节点最大可用核数ppn</w:t>
            </w:r>
          </w:p>
        </w:tc>
        <w:tc>
          <w:tcPr>
            <w:tcW w:w="1093"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作业最小使用核数nodes</w:t>
            </w:r>
          </w:p>
        </w:tc>
        <w:tc>
          <w:tcPr>
            <w:tcW w:w="1468"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作业最小使用节点数</w:t>
            </w:r>
          </w:p>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ppn</w:t>
            </w:r>
          </w:p>
        </w:tc>
        <w:tc>
          <w:tcPr>
            <w:tcW w:w="2207"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可访问节点数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debug</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62</w:t>
            </w:r>
          </w:p>
        </w:tc>
        <w:tc>
          <w:tcPr>
            <w:tcW w:w="13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64</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22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69"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gpu</w:t>
            </w:r>
          </w:p>
        </w:tc>
        <w:tc>
          <w:tcPr>
            <w:tcW w:w="1042"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4</w:t>
            </w:r>
          </w:p>
        </w:tc>
        <w:tc>
          <w:tcPr>
            <w:tcW w:w="1392"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40</w:t>
            </w:r>
          </w:p>
        </w:tc>
        <w:tc>
          <w:tcPr>
            <w:tcW w:w="1093"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2207"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269" w:type="dxa"/>
            <w:tcBorders>
              <w:top w:val="single" w:color="000000" w:sz="4" w:space="0"/>
              <w:left w:val="single" w:color="000000" w:sz="4" w:space="0"/>
              <w:bottom w:val="single" w:color="000000" w:sz="4" w:space="0"/>
              <w:right w:val="single" w:color="000000" w:sz="4" w:space="0"/>
            </w:tcBorders>
            <w:shd w:val="clear" w:color="auto" w:fill="F3F2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gauss_blade</w:t>
            </w:r>
          </w:p>
        </w:tc>
        <w:tc>
          <w:tcPr>
            <w:tcW w:w="1042" w:type="dxa"/>
            <w:tcBorders>
              <w:top w:val="single" w:color="000000" w:sz="4" w:space="0"/>
              <w:left w:val="single" w:color="000000" w:sz="4" w:space="0"/>
              <w:bottom w:val="single" w:color="000000" w:sz="4" w:space="0"/>
              <w:right w:val="single" w:color="000000" w:sz="4" w:space="0"/>
            </w:tcBorders>
            <w:shd w:val="clear" w:color="auto" w:fill="F3F2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9</w:t>
            </w:r>
          </w:p>
        </w:tc>
        <w:tc>
          <w:tcPr>
            <w:tcW w:w="1392" w:type="dxa"/>
            <w:tcBorders>
              <w:top w:val="single" w:color="000000" w:sz="4" w:space="0"/>
              <w:left w:val="single" w:color="000000" w:sz="4" w:space="0"/>
              <w:bottom w:val="single" w:color="000000" w:sz="4" w:space="0"/>
              <w:right w:val="single" w:color="000000" w:sz="4" w:space="0"/>
            </w:tcBorders>
            <w:shd w:val="clear" w:color="auto" w:fill="F3F2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20</w:t>
            </w:r>
          </w:p>
        </w:tc>
        <w:tc>
          <w:tcPr>
            <w:tcW w:w="1093" w:type="dxa"/>
            <w:tcBorders>
              <w:top w:val="single" w:color="000000" w:sz="4" w:space="0"/>
              <w:left w:val="single" w:color="000000" w:sz="4" w:space="0"/>
              <w:bottom w:val="single" w:color="000000" w:sz="4" w:space="0"/>
              <w:right w:val="single" w:color="000000" w:sz="4" w:space="0"/>
            </w:tcBorders>
            <w:shd w:val="clear" w:color="auto" w:fill="F3F2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F3F2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2207" w:type="dxa"/>
            <w:tcBorders>
              <w:top w:val="single" w:color="000000" w:sz="4" w:space="0"/>
              <w:left w:val="single" w:color="000000" w:sz="4" w:space="0"/>
              <w:bottom w:val="single" w:color="000000" w:sz="4" w:space="0"/>
              <w:right w:val="single" w:color="000000" w:sz="4" w:space="0"/>
            </w:tcBorders>
            <w:shd w:val="clear" w:color="auto" w:fill="F3F2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69"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gauss_flat</w:t>
            </w:r>
          </w:p>
        </w:tc>
        <w:tc>
          <w:tcPr>
            <w:tcW w:w="1042"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3</w:t>
            </w:r>
          </w:p>
        </w:tc>
        <w:tc>
          <w:tcPr>
            <w:tcW w:w="1392"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64</w:t>
            </w:r>
          </w:p>
        </w:tc>
        <w:tc>
          <w:tcPr>
            <w:tcW w:w="1093"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2207"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vasp_blade</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22</w:t>
            </w:r>
          </w:p>
        </w:tc>
        <w:tc>
          <w:tcPr>
            <w:tcW w:w="13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20</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22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69"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test_flat</w:t>
            </w:r>
          </w:p>
        </w:tc>
        <w:tc>
          <w:tcPr>
            <w:tcW w:w="1042"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3</w:t>
            </w:r>
          </w:p>
        </w:tc>
        <w:tc>
          <w:tcPr>
            <w:tcW w:w="1392"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64</w:t>
            </w:r>
          </w:p>
        </w:tc>
        <w:tc>
          <w:tcPr>
            <w:tcW w:w="1093"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2207"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other_flat</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3</w:t>
            </w:r>
          </w:p>
        </w:tc>
        <w:tc>
          <w:tcPr>
            <w:tcW w:w="13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64</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22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69"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vasp_flat</w:t>
            </w:r>
          </w:p>
        </w:tc>
        <w:tc>
          <w:tcPr>
            <w:tcW w:w="1042"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7</w:t>
            </w:r>
          </w:p>
        </w:tc>
        <w:tc>
          <w:tcPr>
            <w:tcW w:w="1392"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64</w:t>
            </w:r>
          </w:p>
        </w:tc>
        <w:tc>
          <w:tcPr>
            <w:tcW w:w="1093"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2207"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2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other_blade</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12</w:t>
            </w:r>
          </w:p>
        </w:tc>
        <w:tc>
          <w:tcPr>
            <w:tcW w:w="13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20</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22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69"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test_blade</w:t>
            </w:r>
          </w:p>
        </w:tc>
        <w:tc>
          <w:tcPr>
            <w:tcW w:w="1042"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6</w:t>
            </w:r>
          </w:p>
        </w:tc>
        <w:tc>
          <w:tcPr>
            <w:tcW w:w="1392"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20</w:t>
            </w:r>
          </w:p>
        </w:tc>
        <w:tc>
          <w:tcPr>
            <w:tcW w:w="1093"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2207" w:type="dxa"/>
            <w:tcBorders>
              <w:top w:val="single" w:color="000000" w:sz="4" w:space="0"/>
              <w:left w:val="single" w:color="000000" w:sz="4" w:space="0"/>
              <w:bottom w:val="single" w:color="000000" w:sz="4" w:space="0"/>
              <w:right w:val="single" w:color="000000" w:sz="4" w:space="0"/>
            </w:tcBorders>
            <w:shd w:val="clear" w:color="auto" w:fill="F4F8FB"/>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new_c</w:t>
            </w:r>
          </w:p>
        </w:tc>
        <w:tc>
          <w:tcPr>
            <w:tcW w:w="10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5</w:t>
            </w:r>
          </w:p>
        </w:tc>
        <w:tc>
          <w:tcPr>
            <w:tcW w:w="13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96</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1</w:t>
            </w:r>
          </w:p>
        </w:tc>
        <w:tc>
          <w:tcPr>
            <w:tcW w:w="22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3F4E75"/>
                <w:sz w:val="18"/>
                <w:szCs w:val="18"/>
                <w:u w:val="none"/>
              </w:rPr>
            </w:pPr>
            <w:r>
              <w:rPr>
                <w:rFonts w:hint="eastAsia" w:ascii="微软雅黑" w:hAnsi="微软雅黑" w:eastAsia="微软雅黑" w:cs="微软雅黑"/>
                <w:i w:val="0"/>
                <w:iCs w:val="0"/>
                <w:color w:val="3F4E75"/>
                <w:kern w:val="0"/>
                <w:sz w:val="18"/>
                <w:szCs w:val="18"/>
                <w:u w:val="none"/>
                <w:lang w:val="en-US" w:eastAsia="zh-CN" w:bidi="ar"/>
              </w:rPr>
              <w:t>5</w:t>
            </w:r>
          </w:p>
        </w:tc>
      </w:tr>
    </w:tbl>
    <w:p/>
    <w:p>
      <w:pPr>
        <w:widowControl/>
        <w:jc w:val="left"/>
      </w:pPr>
      <w:r>
        <w:br w:type="page"/>
      </w:r>
    </w:p>
    <w:p>
      <w:pPr>
        <w:pStyle w:val="13"/>
        <w:spacing w:before="100" w:beforeAutospacing="1" w:after="100" w:afterAutospacing="1"/>
        <w:ind w:left="227"/>
        <w:rPr>
          <w:color w:val="5B9BD5" w:themeColor="accent1"/>
          <w14:textFill>
            <w14:solidFill>
              <w14:schemeClr w14:val="accent1"/>
            </w14:solidFill>
          </w14:textFill>
        </w:rPr>
      </w:pPr>
      <w:bookmarkStart w:id="74" w:name="_Toc513737804"/>
      <w:bookmarkStart w:id="75" w:name="_Toc8172"/>
      <w:r>
        <w:rPr>
          <w:rFonts w:hint="eastAsia"/>
          <w:color w:val="5B9BD5" w:themeColor="accent1"/>
          <w14:textFill>
            <w14:solidFill>
              <w14:schemeClr w14:val="accent1"/>
            </w14:solidFill>
          </w14:textFill>
        </w:rPr>
        <w:t>附录</w:t>
      </w:r>
      <w:r>
        <w:rPr>
          <w:rFonts w:hint="eastAsia"/>
          <w:color w:val="5B9BD5" w:themeColor="accent1"/>
          <w:lang w:val="en-US" w:eastAsia="zh-CN"/>
          <w14:textFill>
            <w14:solidFill>
              <w14:schemeClr w14:val="accent1"/>
            </w14:solidFill>
          </w14:textFill>
        </w:rPr>
        <w:t>3</w:t>
      </w:r>
      <w:r>
        <w:rPr>
          <w:rFonts w:hint="eastAsia"/>
          <w:color w:val="5B9BD5" w:themeColor="accent1"/>
          <w14:textFill>
            <w14:solidFill>
              <w14:schemeClr w14:val="accent1"/>
            </w14:solidFill>
          </w14:textFill>
        </w:rPr>
        <w:t xml:space="preserve"> Material-Studio客户端配置</w:t>
      </w:r>
      <w:bookmarkEnd w:id="74"/>
      <w:bookmarkEnd w:id="75"/>
    </w:p>
    <w:p>
      <w:pPr>
        <w:pStyle w:val="14"/>
      </w:pPr>
      <w:r>
        <w:rPr>
          <w:rFonts w:hint="eastAsia"/>
        </w:rPr>
        <w:t>高性能计算</w:t>
      </w:r>
      <w:r>
        <w:t>平台MaterialsStudio7.0</w:t>
      </w:r>
      <w:r>
        <w:rPr>
          <w:rFonts w:hint="eastAsia"/>
        </w:rPr>
        <w:t>的Gateway采用基于SSL的加密HTTPS传输协议，必须</w:t>
      </w:r>
      <w:r>
        <w:t>通过MaterialsStudio</w:t>
      </w:r>
      <w:r>
        <w:rPr>
          <w:rFonts w:hint="eastAsia"/>
        </w:rPr>
        <w:t>用户名和密码控制远程</w:t>
      </w:r>
      <w:r>
        <w:t>MaterialsStudio</w:t>
      </w:r>
      <w:r>
        <w:rPr>
          <w:rFonts w:hint="eastAsia"/>
        </w:rPr>
        <w:t>客户端。</w:t>
      </w:r>
    </w:p>
    <w:p>
      <w:pPr>
        <w:pStyle w:val="14"/>
      </w:pPr>
      <w:r>
        <w:rPr>
          <w:rFonts w:hint="eastAsia"/>
        </w:rPr>
        <w:t>申请</w:t>
      </w:r>
      <w:r>
        <w:t>开通MaterialsStudio7.0软件使用权限</w:t>
      </w:r>
      <w:r>
        <w:rPr>
          <w:rFonts w:hint="eastAsia"/>
        </w:rPr>
        <w:t>的</w:t>
      </w:r>
      <w:r>
        <w:t>用户请向河北大学信息技术中心申请</w:t>
      </w:r>
      <w:r>
        <w:rPr>
          <w:rFonts w:hint="eastAsia"/>
        </w:rPr>
        <w:t>，</w:t>
      </w:r>
      <w:r>
        <w:t>申请通过后由信息技术中心创建MaterialsStudio用户</w:t>
      </w:r>
      <w:r>
        <w:rPr>
          <w:rFonts w:hint="eastAsia"/>
        </w:rPr>
        <w:t>、</w:t>
      </w:r>
      <w:r>
        <w:t>密码、</w:t>
      </w:r>
      <w:r>
        <w:rPr>
          <w:rFonts w:hint="eastAsia"/>
        </w:rPr>
        <w:t>分配</w:t>
      </w:r>
      <w:r>
        <w:t>可用队列、</w:t>
      </w:r>
      <w:r>
        <w:rPr>
          <w:rFonts w:hint="eastAsia"/>
        </w:rPr>
        <w:t>最大</w:t>
      </w:r>
      <w:r>
        <w:t>可用核心</w:t>
      </w:r>
      <w:r>
        <w:rPr>
          <w:rFonts w:hint="eastAsia"/>
        </w:rPr>
        <w:t>。</w:t>
      </w:r>
    </w:p>
    <w:p>
      <w:pPr>
        <w:pStyle w:val="14"/>
      </w:pPr>
      <w:r>
        <w:rPr>
          <w:rFonts w:hint="eastAsia"/>
        </w:rPr>
        <w:t>用户</w:t>
      </w:r>
      <w:r>
        <w:t>申请通过后</w:t>
      </w:r>
      <w:r>
        <w:rPr>
          <w:rFonts w:hint="eastAsia"/>
        </w:rPr>
        <w:t>按照</w:t>
      </w:r>
      <w:r>
        <w:t>本文提示添加Server Gateway</w:t>
      </w:r>
      <w:r>
        <w:rPr>
          <w:rFonts w:hint="eastAsia"/>
        </w:rPr>
        <w:t>后</w:t>
      </w:r>
      <w:r>
        <w:t>，可使用Gateway</w:t>
      </w:r>
      <w:r>
        <w:rPr>
          <w:rFonts w:hint="eastAsia"/>
        </w:rPr>
        <w:t>提交</w:t>
      </w:r>
      <w:r>
        <w:t>作业至</w:t>
      </w:r>
      <w:r>
        <w:rPr>
          <w:rFonts w:hint="eastAsia"/>
        </w:rPr>
        <w:t>高性能计算</w:t>
      </w:r>
      <w:r>
        <w:t>平台。</w:t>
      </w:r>
    </w:p>
    <w:p>
      <w:pPr>
        <w:pStyle w:val="21"/>
        <w:keepNext/>
        <w:keepLines/>
        <w:numPr>
          <w:ilvl w:val="0"/>
          <w:numId w:val="1"/>
        </w:numPr>
        <w:adjustRightInd w:val="0"/>
        <w:snapToGrid w:val="0"/>
        <w:spacing w:before="100" w:beforeAutospacing="1" w:after="100" w:afterAutospacing="1" w:line="360" w:lineRule="auto"/>
        <w:ind w:firstLineChars="0"/>
        <w:outlineLvl w:val="1"/>
        <w:rPr>
          <w:rFonts w:ascii="微软雅黑" w:hAnsi="微软雅黑" w:eastAsia="微软雅黑"/>
          <w:b/>
          <w:bCs/>
          <w:vanish/>
          <w:kern w:val="44"/>
          <w:sz w:val="28"/>
          <w:szCs w:val="44"/>
        </w:rPr>
      </w:pPr>
      <w:bookmarkStart w:id="76" w:name="_Toc513737805"/>
      <w:bookmarkEnd w:id="76"/>
      <w:bookmarkStart w:id="77" w:name="_Toc513734237"/>
      <w:bookmarkEnd w:id="77"/>
      <w:bookmarkStart w:id="78" w:name="_Toc513737734"/>
      <w:bookmarkEnd w:id="78"/>
      <w:bookmarkStart w:id="79" w:name="_Toc513113348"/>
    </w:p>
    <w:p>
      <w:pPr>
        <w:pStyle w:val="21"/>
        <w:keepNext/>
        <w:keepLines/>
        <w:numPr>
          <w:ilvl w:val="0"/>
          <w:numId w:val="1"/>
        </w:numPr>
        <w:adjustRightInd w:val="0"/>
        <w:snapToGrid w:val="0"/>
        <w:spacing w:before="100" w:beforeAutospacing="1" w:after="100" w:afterAutospacing="1" w:line="360" w:lineRule="auto"/>
        <w:ind w:firstLineChars="0"/>
        <w:outlineLvl w:val="1"/>
        <w:rPr>
          <w:rFonts w:ascii="微软雅黑" w:hAnsi="微软雅黑" w:eastAsia="微软雅黑"/>
          <w:b/>
          <w:bCs/>
          <w:vanish/>
          <w:kern w:val="44"/>
          <w:sz w:val="28"/>
          <w:szCs w:val="44"/>
        </w:rPr>
      </w:pPr>
      <w:bookmarkStart w:id="80" w:name="_Toc513734238"/>
      <w:bookmarkEnd w:id="80"/>
      <w:bookmarkStart w:id="81" w:name="_Toc513737806"/>
      <w:bookmarkEnd w:id="81"/>
      <w:bookmarkStart w:id="82" w:name="_Toc513737735"/>
      <w:bookmarkEnd w:id="82"/>
    </w:p>
    <w:p>
      <w:pPr>
        <w:pStyle w:val="21"/>
        <w:keepNext/>
        <w:keepLines/>
        <w:numPr>
          <w:ilvl w:val="0"/>
          <w:numId w:val="1"/>
        </w:numPr>
        <w:adjustRightInd w:val="0"/>
        <w:snapToGrid w:val="0"/>
        <w:spacing w:before="100" w:beforeAutospacing="1" w:after="100" w:afterAutospacing="1" w:line="360" w:lineRule="auto"/>
        <w:ind w:firstLineChars="0"/>
        <w:outlineLvl w:val="1"/>
        <w:rPr>
          <w:rFonts w:ascii="微软雅黑" w:hAnsi="微软雅黑" w:eastAsia="微软雅黑"/>
          <w:b/>
          <w:bCs/>
          <w:vanish/>
          <w:kern w:val="44"/>
          <w:sz w:val="28"/>
          <w:szCs w:val="44"/>
        </w:rPr>
      </w:pPr>
      <w:bookmarkStart w:id="83" w:name="_Toc513737807"/>
      <w:bookmarkEnd w:id="83"/>
      <w:bookmarkStart w:id="84" w:name="_Toc513737736"/>
      <w:bookmarkEnd w:id="84"/>
      <w:bookmarkStart w:id="85" w:name="_Toc513734239"/>
      <w:bookmarkEnd w:id="85"/>
    </w:p>
    <w:p>
      <w:pPr>
        <w:pStyle w:val="15"/>
        <w:numPr>
          <w:ilvl w:val="1"/>
          <w:numId w:val="1"/>
        </w:numPr>
        <w:spacing w:before="100" w:beforeAutospacing="1" w:after="100" w:afterAutospacing="1" w:line="360" w:lineRule="auto"/>
      </w:pPr>
      <w:bookmarkStart w:id="86" w:name="_Toc513737808"/>
      <w:bookmarkStart w:id="87" w:name="_Toc4438"/>
      <w:r>
        <w:rPr>
          <w:rFonts w:hint="eastAsia"/>
        </w:rPr>
        <w:t>添加</w:t>
      </w:r>
      <w:r>
        <w:t>Server Gateway</w:t>
      </w:r>
      <w:bookmarkEnd w:id="79"/>
      <w:bookmarkEnd w:id="86"/>
      <w:bookmarkEnd w:id="87"/>
    </w:p>
    <w:p>
      <w:pPr>
        <w:pStyle w:val="14"/>
      </w:pPr>
      <w:r>
        <w:rPr>
          <w:rFonts w:hint="eastAsia"/>
        </w:rPr>
        <w:t>在</w:t>
      </w:r>
      <w:r>
        <w:t xml:space="preserve">菜单中选择Tools，然后点击Server Console </w:t>
      </w:r>
    </w:p>
    <w:p>
      <w:pPr>
        <w:pStyle w:val="14"/>
      </w:pPr>
      <w:r>
        <w:drawing>
          <wp:inline distT="0" distB="0" distL="0" distR="0">
            <wp:extent cx="5731510" cy="29444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1"/>
                    <a:stretch>
                      <a:fillRect/>
                    </a:stretch>
                  </pic:blipFill>
                  <pic:spPr>
                    <a:xfrm>
                      <a:off x="0" y="0"/>
                      <a:ext cx="5731510" cy="2944495"/>
                    </a:xfrm>
                    <a:prstGeom prst="rect">
                      <a:avLst/>
                    </a:prstGeom>
                  </pic:spPr>
                </pic:pic>
              </a:graphicData>
            </a:graphic>
          </wp:inline>
        </w:drawing>
      </w:r>
    </w:p>
    <w:p>
      <w:pPr>
        <w:pStyle w:val="14"/>
      </w:pPr>
    </w:p>
    <w:p>
      <w:pPr>
        <w:pStyle w:val="14"/>
      </w:pPr>
      <w:r>
        <w:rPr>
          <w:rFonts w:hint="eastAsia"/>
        </w:rPr>
        <w:t>进入</w:t>
      </w:r>
      <w:r>
        <w:t>Server Console</w:t>
      </w:r>
      <w:r>
        <w:rPr>
          <w:rFonts w:hint="eastAsia"/>
        </w:rPr>
        <w:t>后</w:t>
      </w:r>
      <w:r>
        <w:t>，选择Server Gateways-</w:t>
      </w:r>
      <w:r>
        <w:rPr>
          <w:rFonts w:hint="eastAsia"/>
        </w:rPr>
        <w:t>&gt; 新建</w:t>
      </w:r>
      <w:r>
        <w:t>-</w:t>
      </w:r>
      <w:r>
        <w:rPr>
          <w:rFonts w:hint="eastAsia"/>
        </w:rPr>
        <w:t>&gt;</w:t>
      </w:r>
      <w:r>
        <w:t xml:space="preserve"> Server Gateway</w:t>
      </w:r>
    </w:p>
    <w:p>
      <w:pPr>
        <w:pStyle w:val="14"/>
      </w:pPr>
      <w:r>
        <w:drawing>
          <wp:inline distT="0" distB="0" distL="0" distR="0">
            <wp:extent cx="5731510" cy="3712845"/>
            <wp:effectExtent l="0" t="0" r="254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2"/>
                    <a:stretch>
                      <a:fillRect/>
                    </a:stretch>
                  </pic:blipFill>
                  <pic:spPr>
                    <a:xfrm>
                      <a:off x="0" y="0"/>
                      <a:ext cx="5731510" cy="3712845"/>
                    </a:xfrm>
                    <a:prstGeom prst="rect">
                      <a:avLst/>
                    </a:prstGeom>
                  </pic:spPr>
                </pic:pic>
              </a:graphicData>
            </a:graphic>
          </wp:inline>
        </w:drawing>
      </w:r>
    </w:p>
    <w:p>
      <w:pPr>
        <w:pStyle w:val="14"/>
      </w:pPr>
    </w:p>
    <w:p>
      <w:pPr>
        <w:pStyle w:val="14"/>
      </w:pPr>
      <w:r>
        <w:t>进入Server</w:t>
      </w:r>
      <w:r>
        <w:rPr>
          <w:rFonts w:hint="eastAsia"/>
        </w:rPr>
        <w:t xml:space="preserve"> </w:t>
      </w:r>
      <w:r>
        <w:t>Gateway对话框后，在URL栏输入IP地址</w:t>
      </w:r>
      <w:r>
        <w:rPr>
          <w:rFonts w:hint="eastAsia"/>
        </w:rPr>
        <w:t>10.188.255.3</w:t>
      </w:r>
      <w:r>
        <w:t>，Port Number栏中入端口号18888</w:t>
      </w:r>
      <w:r>
        <w:rPr>
          <w:rFonts w:hint="eastAsia"/>
        </w:rPr>
        <w:t>，</w:t>
      </w:r>
      <w:r>
        <w:t>点击</w:t>
      </w:r>
      <w:r>
        <w:rPr>
          <w:rFonts w:hint="eastAsia"/>
        </w:rPr>
        <w:t>Connection</w:t>
      </w:r>
      <w:r>
        <w:t>后，</w:t>
      </w:r>
      <w:r>
        <w:rPr>
          <w:rFonts w:hint="eastAsia"/>
        </w:rPr>
        <w:t>选择</w:t>
      </w:r>
      <w:r>
        <w:t>Do not use proxy，Https Settings全部选择勾选</w:t>
      </w:r>
    </w:p>
    <w:p>
      <w:pPr>
        <w:widowControl/>
        <w:jc w:val="left"/>
        <w:rPr>
          <w:rFonts w:ascii="Arial" w:hAnsi="Arial" w:eastAsia="宋体" w:cs="Arial"/>
          <w:kern w:val="0"/>
          <w:sz w:val="26"/>
          <w:szCs w:val="26"/>
        </w:rPr>
      </w:pPr>
      <w:r>
        <w:drawing>
          <wp:inline distT="0" distB="0" distL="0" distR="0">
            <wp:extent cx="2723515" cy="4209415"/>
            <wp:effectExtent l="0" t="0" r="635"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3"/>
                    <a:stretch>
                      <a:fillRect/>
                    </a:stretch>
                  </pic:blipFill>
                  <pic:spPr>
                    <a:xfrm>
                      <a:off x="0" y="0"/>
                      <a:ext cx="2723809" cy="4209524"/>
                    </a:xfrm>
                    <a:prstGeom prst="rect">
                      <a:avLst/>
                    </a:prstGeom>
                  </pic:spPr>
                </pic:pic>
              </a:graphicData>
            </a:graphic>
          </wp:inline>
        </w:drawing>
      </w:r>
    </w:p>
    <w:p>
      <w:pPr>
        <w:widowControl/>
        <w:jc w:val="left"/>
        <w:rPr>
          <w:rFonts w:ascii="Arial" w:hAnsi="Arial" w:eastAsia="宋体" w:cs="Arial"/>
          <w:kern w:val="0"/>
          <w:sz w:val="26"/>
          <w:szCs w:val="26"/>
        </w:rPr>
      </w:pPr>
    </w:p>
    <w:p>
      <w:pPr>
        <w:pStyle w:val="14"/>
      </w:pPr>
      <w:r>
        <w:t>点击Run Diagnostics进行测试，显示SUCCESS则表示测试成功</w:t>
      </w:r>
      <w:r>
        <w:rPr>
          <w:rFonts w:hint="eastAsia"/>
        </w:rPr>
        <w:t>。</w:t>
      </w:r>
    </w:p>
    <w:p>
      <w:pPr>
        <w:widowControl/>
        <w:jc w:val="left"/>
        <w:rPr>
          <w:rFonts w:ascii="Arial" w:hAnsi="Arial" w:eastAsia="宋体" w:cs="Arial"/>
          <w:kern w:val="0"/>
          <w:sz w:val="26"/>
          <w:szCs w:val="26"/>
        </w:rPr>
      </w:pPr>
    </w:p>
    <w:p>
      <w:pPr>
        <w:widowControl/>
        <w:jc w:val="left"/>
        <w:rPr>
          <w:rFonts w:ascii="Arial" w:hAnsi="Arial" w:eastAsia="宋体" w:cs="Arial"/>
          <w:kern w:val="0"/>
          <w:sz w:val="26"/>
          <w:szCs w:val="26"/>
        </w:rPr>
      </w:pPr>
      <w:r>
        <w:drawing>
          <wp:inline distT="0" distB="0" distL="0" distR="0">
            <wp:extent cx="5456555" cy="4180840"/>
            <wp:effectExtent l="0" t="0" r="10795"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4"/>
                    <a:stretch>
                      <a:fillRect/>
                    </a:stretch>
                  </pic:blipFill>
                  <pic:spPr>
                    <a:xfrm>
                      <a:off x="0" y="0"/>
                      <a:ext cx="5457143" cy="4180952"/>
                    </a:xfrm>
                    <a:prstGeom prst="rect">
                      <a:avLst/>
                    </a:prstGeom>
                  </pic:spPr>
                </pic:pic>
              </a:graphicData>
            </a:graphic>
          </wp:inline>
        </w:drawing>
      </w:r>
    </w:p>
    <w:p>
      <w:pPr>
        <w:widowControl/>
        <w:jc w:val="left"/>
        <w:rPr>
          <w:rFonts w:ascii="Arial" w:hAnsi="Arial" w:eastAsia="宋体" w:cs="Arial"/>
          <w:kern w:val="0"/>
          <w:sz w:val="26"/>
          <w:szCs w:val="26"/>
        </w:rPr>
      </w:pPr>
    </w:p>
    <w:p>
      <w:pPr>
        <w:pStyle w:val="14"/>
      </w:pPr>
      <w:r>
        <w:t>然后点击OK按钮。</w:t>
      </w:r>
      <w:r>
        <w:rPr>
          <w:rFonts w:hint="eastAsia"/>
        </w:rPr>
        <w:t>输入</w:t>
      </w:r>
      <w:r>
        <w:t>信息技术中心分配的用户名和密码，至此，Server Gateway添加成功</w:t>
      </w:r>
      <w:r>
        <w:rPr>
          <w:rFonts w:hint="eastAsia"/>
        </w:rPr>
        <w:t>。</w:t>
      </w:r>
    </w:p>
    <w:p>
      <w:pPr>
        <w:widowControl/>
        <w:jc w:val="left"/>
        <w:rPr>
          <w:rFonts w:ascii="Arial" w:hAnsi="Arial" w:eastAsia="宋体" w:cs="Arial"/>
          <w:kern w:val="0"/>
          <w:sz w:val="26"/>
          <w:szCs w:val="26"/>
        </w:rPr>
      </w:pPr>
      <w:r>
        <w:drawing>
          <wp:inline distT="0" distB="0" distL="0" distR="0">
            <wp:extent cx="5608955" cy="4247515"/>
            <wp:effectExtent l="0" t="0" r="10795"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5"/>
                    <a:stretch>
                      <a:fillRect/>
                    </a:stretch>
                  </pic:blipFill>
                  <pic:spPr>
                    <a:xfrm>
                      <a:off x="0" y="0"/>
                      <a:ext cx="5609524" cy="4247619"/>
                    </a:xfrm>
                    <a:prstGeom prst="rect">
                      <a:avLst/>
                    </a:prstGeom>
                  </pic:spPr>
                </pic:pic>
              </a:graphicData>
            </a:graphic>
          </wp:inline>
        </w:drawing>
      </w:r>
    </w:p>
    <w:p>
      <w:pPr>
        <w:widowControl/>
        <w:jc w:val="left"/>
        <w:rPr>
          <w:rFonts w:ascii="Arial" w:hAnsi="Arial" w:eastAsia="宋体" w:cs="Arial"/>
          <w:kern w:val="0"/>
          <w:sz w:val="26"/>
          <w:szCs w:val="26"/>
        </w:rPr>
      </w:pPr>
    </w:p>
    <w:p>
      <w:pPr>
        <w:widowControl/>
        <w:jc w:val="left"/>
        <w:rPr>
          <w:rFonts w:ascii="Arial" w:hAnsi="Arial" w:eastAsia="宋体" w:cs="Arial"/>
          <w:kern w:val="0"/>
          <w:sz w:val="26"/>
          <w:szCs w:val="26"/>
        </w:rPr>
      </w:pPr>
      <w:r>
        <w:drawing>
          <wp:inline distT="0" distB="0" distL="0" distR="0">
            <wp:extent cx="5731510" cy="3715385"/>
            <wp:effectExtent l="0" t="0" r="2540" b="184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6"/>
                    <a:stretch>
                      <a:fillRect/>
                    </a:stretch>
                  </pic:blipFill>
                  <pic:spPr>
                    <a:xfrm>
                      <a:off x="0" y="0"/>
                      <a:ext cx="5731510" cy="3715385"/>
                    </a:xfrm>
                    <a:prstGeom prst="rect">
                      <a:avLst/>
                    </a:prstGeom>
                  </pic:spPr>
                </pic:pic>
              </a:graphicData>
            </a:graphic>
          </wp:inline>
        </w:drawing>
      </w:r>
    </w:p>
    <w:p>
      <w:pPr>
        <w:pStyle w:val="15"/>
        <w:numPr>
          <w:ilvl w:val="1"/>
          <w:numId w:val="1"/>
        </w:numPr>
        <w:spacing w:before="100" w:beforeAutospacing="1" w:after="100" w:afterAutospacing="1" w:line="360" w:lineRule="auto"/>
      </w:pPr>
      <w:bookmarkStart w:id="88" w:name="_Toc513113349"/>
      <w:bookmarkStart w:id="89" w:name="_Toc513737809"/>
      <w:bookmarkStart w:id="90" w:name="_Toc31955"/>
      <w:r>
        <w:rPr>
          <w:rFonts w:hint="eastAsia"/>
        </w:rPr>
        <w:t>查看Gateway的</w:t>
      </w:r>
      <w:r>
        <w:t>配置信息</w:t>
      </w:r>
      <w:bookmarkEnd w:id="88"/>
      <w:bookmarkEnd w:id="89"/>
      <w:bookmarkEnd w:id="90"/>
    </w:p>
    <w:p>
      <w:pPr>
        <w:pStyle w:val="14"/>
      </w:pPr>
      <w:r>
        <w:t>在Server Console菜单栏中选择查看-&gt;Remote View，则可查看Gateway配置作业，日志等信息。</w:t>
      </w:r>
    </w:p>
    <w:p>
      <w:pPr>
        <w:pStyle w:val="14"/>
        <w:jc w:val="left"/>
        <w:rPr>
          <w:b/>
          <w:i/>
        </w:rPr>
      </w:pPr>
      <w:r>
        <w:drawing>
          <wp:inline distT="0" distB="0" distL="0" distR="0">
            <wp:extent cx="5731510" cy="3626485"/>
            <wp:effectExtent l="0" t="0" r="2540" b="1206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7"/>
                    <a:stretch>
                      <a:fillRect/>
                    </a:stretch>
                  </pic:blipFill>
                  <pic:spPr>
                    <a:xfrm>
                      <a:off x="0" y="0"/>
                      <a:ext cx="5731510" cy="3626485"/>
                    </a:xfrm>
                    <a:prstGeom prst="rect">
                      <a:avLst/>
                    </a:prstGeom>
                  </pic:spPr>
                </pic:pic>
              </a:graphicData>
            </a:graphic>
          </wp:inline>
        </w:drawing>
      </w:r>
    </w:p>
    <w:p>
      <w:pPr>
        <w:pStyle w:val="14"/>
        <w:jc w:val="left"/>
        <w:rPr>
          <w:b/>
          <w:i/>
        </w:rPr>
      </w:pPr>
      <w:r>
        <w:drawing>
          <wp:inline distT="0" distB="0" distL="0" distR="0">
            <wp:extent cx="5731510" cy="2941955"/>
            <wp:effectExtent l="0" t="0" r="2540" b="1079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8"/>
                    <a:stretch>
                      <a:fillRect/>
                    </a:stretch>
                  </pic:blipFill>
                  <pic:spPr>
                    <a:xfrm>
                      <a:off x="0" y="0"/>
                      <a:ext cx="5731510" cy="2941955"/>
                    </a:xfrm>
                    <a:prstGeom prst="rect">
                      <a:avLst/>
                    </a:prstGeom>
                  </pic:spPr>
                </pic:pic>
              </a:graphicData>
            </a:graphic>
          </wp:inline>
        </w:drawing>
      </w:r>
    </w:p>
    <w:p>
      <w:pPr>
        <w:pStyle w:val="14"/>
        <w:ind w:firstLine="426"/>
        <w:jc w:val="left"/>
        <w:rPr>
          <w:b/>
          <w:i/>
        </w:rPr>
      </w:pPr>
    </w:p>
    <w:p>
      <w:pPr>
        <w:pStyle w:val="14"/>
      </w:pPr>
      <w:r>
        <w:t>在jobs中能查看到服务端所有的作业信息，在最右侧的列Action中还可以对作业进行停止、移除等操作</w:t>
      </w:r>
      <w:r>
        <w:rPr>
          <w:rFonts w:hint="eastAsia"/>
        </w:rPr>
        <w:t>。</w:t>
      </w:r>
    </w:p>
    <w:p>
      <w:pPr>
        <w:pStyle w:val="14"/>
        <w:jc w:val="left"/>
        <w:rPr>
          <w:b/>
          <w:i/>
        </w:rPr>
      </w:pPr>
      <w:r>
        <w:drawing>
          <wp:inline distT="0" distB="0" distL="0" distR="0">
            <wp:extent cx="5731510" cy="2976245"/>
            <wp:effectExtent l="0" t="0" r="2540" b="146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9"/>
                    <a:stretch>
                      <a:fillRect/>
                    </a:stretch>
                  </pic:blipFill>
                  <pic:spPr>
                    <a:xfrm>
                      <a:off x="0" y="0"/>
                      <a:ext cx="5731510" cy="2976245"/>
                    </a:xfrm>
                    <a:prstGeom prst="rect">
                      <a:avLst/>
                    </a:prstGeom>
                  </pic:spPr>
                </pic:pic>
              </a:graphicData>
            </a:graphic>
          </wp:inline>
        </w:drawing>
      </w:r>
    </w:p>
    <w:p>
      <w:pPr>
        <w:pStyle w:val="14"/>
        <w:ind w:firstLineChars="201"/>
        <w:jc w:val="left"/>
        <w:rPr>
          <w:b/>
          <w:i/>
        </w:rPr>
      </w:pPr>
    </w:p>
    <w:p>
      <w:pPr>
        <w:pStyle w:val="15"/>
        <w:numPr>
          <w:ilvl w:val="1"/>
          <w:numId w:val="1"/>
        </w:numPr>
        <w:spacing w:before="100" w:beforeAutospacing="1" w:after="100" w:afterAutospacing="1" w:line="360" w:lineRule="auto"/>
      </w:pPr>
      <w:bookmarkStart w:id="91" w:name="_Toc513737810"/>
      <w:bookmarkStart w:id="92" w:name="_Toc513113350"/>
      <w:bookmarkStart w:id="93" w:name="_Toc20702"/>
      <w:r>
        <w:rPr>
          <w:rFonts w:hint="eastAsia"/>
        </w:rPr>
        <w:t>使用</w:t>
      </w:r>
      <w:r>
        <w:t>Gateway向服务端提交作业</w:t>
      </w:r>
      <w:bookmarkEnd w:id="91"/>
      <w:bookmarkEnd w:id="92"/>
      <w:bookmarkEnd w:id="93"/>
    </w:p>
    <w:p>
      <w:pPr>
        <w:pStyle w:val="14"/>
      </w:pPr>
      <w:r>
        <w:t>以Castep为例，进入Job Control，在Gateway location下拉菜单中选择开通的Gateway，在Queue下拉菜单中选择队列（由</w:t>
      </w:r>
      <w:r>
        <w:rPr>
          <w:rFonts w:hint="eastAsia"/>
        </w:rPr>
        <w:t>信息技术中心</w:t>
      </w:r>
      <w:r>
        <w:t>指定），在Run in parallel on中选择核心数。</w:t>
      </w:r>
    </w:p>
    <w:p>
      <w:pPr>
        <w:pStyle w:val="14"/>
      </w:pPr>
      <w:r>
        <w:t>点击Run按钮即将作业提交至</w:t>
      </w:r>
      <w:r>
        <w:rPr>
          <w:rFonts w:hint="eastAsia"/>
        </w:rPr>
        <w:t>河北大学</w:t>
      </w:r>
      <w:r>
        <w:t>超算中心集群进行计算。</w:t>
      </w:r>
    </w:p>
    <w:p>
      <w:pPr>
        <w:pStyle w:val="14"/>
      </w:pPr>
      <w:r>
        <w:t>在MS界面下方的jobs栏中会显示本台计算机提交的作业信息（与Server Console不同，Server Console会显示出在服务端的所有作业的信息）。</w:t>
      </w:r>
    </w:p>
    <w:p>
      <w:pPr>
        <w:pStyle w:val="14"/>
        <w:rPr>
          <w:rFonts w:ascii="宋体" w:hAnsi="宋体" w:eastAsia="宋体" w:cs="宋体"/>
          <w:kern w:val="0"/>
          <w:sz w:val="24"/>
          <w:szCs w:val="24"/>
        </w:rPr>
      </w:pPr>
      <w:r>
        <w:drawing>
          <wp:inline distT="0" distB="0" distL="0" distR="0">
            <wp:extent cx="5731510" cy="2972435"/>
            <wp:effectExtent l="0" t="0" r="2540" b="184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0"/>
                    <a:stretch>
                      <a:fillRect/>
                    </a:stretch>
                  </pic:blipFill>
                  <pic:spPr>
                    <a:xfrm>
                      <a:off x="0" y="0"/>
                      <a:ext cx="5731510" cy="2972435"/>
                    </a:xfrm>
                    <a:prstGeom prst="rect">
                      <a:avLst/>
                    </a:prstGeom>
                  </pic:spPr>
                </pic:pic>
              </a:graphicData>
            </a:graphic>
          </wp:inline>
        </w:drawing>
      </w:r>
    </w:p>
    <w:p>
      <w:pPr>
        <w:pStyle w:val="14"/>
        <w:ind w:firstLine="485"/>
        <w:rPr>
          <w:rFonts w:ascii="宋体" w:hAnsi="宋体" w:eastAsia="宋体" w:cs="宋体"/>
          <w:kern w:val="0"/>
          <w:sz w:val="24"/>
          <w:szCs w:val="24"/>
        </w:rPr>
      </w:pPr>
    </w:p>
    <w:p>
      <w:pPr>
        <w:pStyle w:val="14"/>
        <w:rPr>
          <w:rFonts w:ascii="宋体" w:hAnsi="宋体" w:eastAsia="宋体" w:cs="宋体"/>
          <w:kern w:val="0"/>
          <w:sz w:val="24"/>
          <w:szCs w:val="24"/>
        </w:rPr>
      </w:pPr>
      <w:r>
        <w:drawing>
          <wp:inline distT="0" distB="0" distL="0" distR="0">
            <wp:extent cx="5731510" cy="2938780"/>
            <wp:effectExtent l="0" t="0" r="2540" b="139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1"/>
                    <a:stretch>
                      <a:fillRect/>
                    </a:stretch>
                  </pic:blipFill>
                  <pic:spPr>
                    <a:xfrm>
                      <a:off x="0" y="0"/>
                      <a:ext cx="5731510" cy="2938780"/>
                    </a:xfrm>
                    <a:prstGeom prst="rect">
                      <a:avLst/>
                    </a:prstGeom>
                  </pic:spPr>
                </pic:pic>
              </a:graphicData>
            </a:graphic>
          </wp:inline>
        </w:drawing>
      </w:r>
    </w:p>
    <w:p>
      <w:pPr>
        <w:pStyle w:val="14"/>
        <w:ind w:firstLine="485"/>
        <w:rPr>
          <w:rFonts w:ascii="宋体" w:hAnsi="宋体" w:eastAsia="宋体" w:cs="宋体"/>
          <w:kern w:val="0"/>
          <w:sz w:val="24"/>
          <w:szCs w:val="24"/>
        </w:rPr>
      </w:pPr>
    </w:p>
    <w:p>
      <w:pPr>
        <w:pStyle w:val="14"/>
        <w:rPr>
          <w:rFonts w:ascii="宋体" w:hAnsi="宋体" w:eastAsia="宋体" w:cs="宋体"/>
          <w:kern w:val="0"/>
          <w:sz w:val="24"/>
          <w:szCs w:val="24"/>
        </w:rPr>
      </w:pPr>
      <w:r>
        <w:drawing>
          <wp:inline distT="0" distB="0" distL="0" distR="0">
            <wp:extent cx="5731510" cy="29444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2"/>
                    <a:stretch>
                      <a:fillRect/>
                    </a:stretch>
                  </pic:blipFill>
                  <pic:spPr>
                    <a:xfrm>
                      <a:off x="0" y="0"/>
                      <a:ext cx="5731510" cy="2944495"/>
                    </a:xfrm>
                    <a:prstGeom prst="rect">
                      <a:avLst/>
                    </a:prstGeom>
                  </pic:spPr>
                </pic:pic>
              </a:graphicData>
            </a:graphic>
          </wp:inline>
        </w:drawing>
      </w:r>
    </w:p>
    <w:p>
      <w:pPr>
        <w:widowControl/>
        <w:jc w:val="left"/>
        <w:rPr>
          <w:rFonts w:ascii="Times New Roman" w:hAnsi="Times New Roman"/>
          <w:szCs w:val="21"/>
        </w:rPr>
      </w:pPr>
      <w:r>
        <w:br w:type="page"/>
      </w:r>
    </w:p>
    <w:p>
      <w:pPr>
        <w:pStyle w:val="13"/>
        <w:spacing w:before="100" w:beforeAutospacing="1" w:after="100" w:afterAutospacing="1"/>
        <w:ind w:left="227"/>
        <w:outlineLvl w:val="2"/>
        <w:rPr>
          <w:color w:val="5B9BD5" w:themeColor="accent1"/>
          <w14:textFill>
            <w14:solidFill>
              <w14:schemeClr w14:val="accent1"/>
            </w14:solidFill>
          </w14:textFill>
        </w:rPr>
      </w:pPr>
      <w:bookmarkStart w:id="94" w:name="_Toc513737811"/>
      <w:bookmarkStart w:id="95" w:name="_Toc20517"/>
      <w:r>
        <w:rPr>
          <w:rFonts w:hint="eastAsia"/>
          <w:color w:val="5B9BD5" w:themeColor="accent1"/>
          <w14:textFill>
            <w14:solidFill>
              <w14:schemeClr w14:val="accent1"/>
            </w14:solidFill>
          </w14:textFill>
        </w:rPr>
        <w:t>附录</w:t>
      </w:r>
      <w:r>
        <w:rPr>
          <w:rFonts w:hint="eastAsia"/>
          <w:color w:val="5B9BD5" w:themeColor="accent1"/>
          <w:lang w:val="en-US" w:eastAsia="zh-CN"/>
          <w14:textFill>
            <w14:solidFill>
              <w14:schemeClr w14:val="accent1"/>
            </w14:solidFill>
          </w14:textFill>
        </w:rPr>
        <w:t>4</w:t>
      </w:r>
      <w:r>
        <w:rPr>
          <w:color w:val="5B9BD5" w:themeColor="accent1"/>
          <w14:textFill>
            <w14:solidFill>
              <w14:schemeClr w14:val="accent1"/>
            </w14:solidFill>
          </w14:textFill>
        </w:rPr>
        <w:t xml:space="preserve"> </w:t>
      </w:r>
      <w:r>
        <w:rPr>
          <w:rFonts w:hint="eastAsia"/>
          <w:color w:val="5B9BD5" w:themeColor="accent1"/>
          <w14:textFill>
            <w14:solidFill>
              <w14:schemeClr w14:val="accent1"/>
            </w14:solidFill>
          </w14:textFill>
        </w:rPr>
        <w:t>常用</w:t>
      </w:r>
      <w:r>
        <w:rPr>
          <w:color w:val="5B9BD5" w:themeColor="accent1"/>
          <w14:textFill>
            <w14:solidFill>
              <w14:schemeClr w14:val="accent1"/>
            </w14:solidFill>
          </w14:textFill>
        </w:rPr>
        <w:t>软件pbs脚本模板</w:t>
      </w:r>
      <w:bookmarkEnd w:id="94"/>
      <w:bookmarkEnd w:id="95"/>
    </w:p>
    <w:p>
      <w:pPr>
        <w:pStyle w:val="21"/>
        <w:keepNext/>
        <w:keepLines/>
        <w:numPr>
          <w:ilvl w:val="0"/>
          <w:numId w:val="1"/>
        </w:numPr>
        <w:adjustRightInd w:val="0"/>
        <w:snapToGrid w:val="0"/>
        <w:spacing w:before="100" w:beforeAutospacing="1" w:after="100" w:afterAutospacing="1" w:line="360" w:lineRule="auto"/>
        <w:ind w:firstLineChars="0"/>
        <w:outlineLvl w:val="1"/>
        <w:rPr>
          <w:rFonts w:ascii="微软雅黑" w:hAnsi="微软雅黑" w:eastAsia="微软雅黑"/>
          <w:b/>
          <w:bCs/>
          <w:vanish/>
          <w:kern w:val="44"/>
          <w:sz w:val="28"/>
          <w:szCs w:val="44"/>
        </w:rPr>
      </w:pPr>
      <w:bookmarkStart w:id="96" w:name="_Toc513737812"/>
      <w:bookmarkEnd w:id="96"/>
      <w:bookmarkStart w:id="97" w:name="_Toc513737741"/>
      <w:bookmarkEnd w:id="97"/>
      <w:bookmarkStart w:id="98" w:name="_Toc513734244"/>
      <w:bookmarkEnd w:id="98"/>
      <w:bookmarkStart w:id="99" w:name="_Toc513717434"/>
      <w:bookmarkEnd w:id="99"/>
    </w:p>
    <w:p>
      <w:pPr>
        <w:pStyle w:val="15"/>
        <w:numPr>
          <w:ilvl w:val="1"/>
          <w:numId w:val="1"/>
        </w:numPr>
        <w:spacing w:before="100" w:beforeAutospacing="1" w:after="100" w:afterAutospacing="1" w:line="360" w:lineRule="auto"/>
      </w:pPr>
      <w:bookmarkStart w:id="100" w:name="_Toc25419"/>
      <w:bookmarkStart w:id="101" w:name="_Toc513737813"/>
      <w:r>
        <w:rPr>
          <w:rFonts w:hint="eastAsia"/>
        </w:rPr>
        <w:t>vasp-</w:t>
      </w:r>
      <w:r>
        <w:rPr>
          <w:rFonts w:hint="eastAsia"/>
          <w:lang w:val="en-US" w:eastAsia="zh-CN"/>
        </w:rPr>
        <w:t>5.4.1</w:t>
      </w:r>
      <w:r>
        <w:rPr>
          <w:rFonts w:hint="eastAsia"/>
        </w:rPr>
        <w:t>-openmpi版本</w:t>
      </w:r>
      <w:bookmarkEnd w:id="100"/>
      <w:bookmarkEnd w:id="101"/>
    </w:p>
    <w:p>
      <w:pPr>
        <w:pStyle w:val="22"/>
      </w:pPr>
      <w:r>
        <w:t>#!/bin/bash</w:t>
      </w:r>
    </w:p>
    <w:p>
      <w:pPr>
        <w:pStyle w:val="22"/>
      </w:pPr>
      <w:r>
        <w:t>#</w:t>
      </w:r>
    </w:p>
    <w:p>
      <w:pPr>
        <w:pStyle w:val="22"/>
      </w:pPr>
      <w:r>
        <w:t>#PBS -N carbon     #</w:t>
      </w:r>
      <w:r>
        <w:rPr>
          <w:rFonts w:hint="eastAsia"/>
        </w:rPr>
        <w:t>请修改作业名</w:t>
      </w:r>
    </w:p>
    <w:p>
      <w:pPr>
        <w:pStyle w:val="22"/>
      </w:pPr>
      <w:r>
        <w:t>#PBS -q blade_x    #</w:t>
      </w:r>
      <w:r>
        <w:rPr>
          <w:rFonts w:hint="eastAsia"/>
        </w:rPr>
        <w:t>请修改队列</w:t>
      </w:r>
    </w:p>
    <w:p>
      <w:pPr>
        <w:pStyle w:val="22"/>
      </w:pPr>
      <w:r>
        <w:t>#PBS -l nodes=2:ppn=20   #nodes</w:t>
      </w:r>
      <w:r>
        <w:rPr>
          <w:rFonts w:hint="eastAsia"/>
        </w:rPr>
        <w:t>为请求的节点数，</w:t>
      </w:r>
      <w:r>
        <w:t>ppn</w:t>
      </w:r>
      <w:r>
        <w:rPr>
          <w:rFonts w:hint="eastAsia"/>
        </w:rPr>
        <w:t>为每节点使用的核数</w:t>
      </w:r>
    </w:p>
    <w:p>
      <w:pPr>
        <w:pStyle w:val="22"/>
      </w:pPr>
      <w:r>
        <w:t>#PBS -l walltime=600:00:00 #</w:t>
      </w:r>
      <w:r>
        <w:rPr>
          <w:rFonts w:hint="eastAsia"/>
        </w:rPr>
        <w:t>指定作业最长运行时间</w:t>
      </w:r>
    </w:p>
    <w:p>
      <w:pPr>
        <w:pStyle w:val="22"/>
      </w:pPr>
      <w:r>
        <w:t>#PBS -j oe</w:t>
      </w:r>
    </w:p>
    <w:p>
      <w:pPr>
        <w:pStyle w:val="22"/>
      </w:pPr>
      <w:r>
        <w:t>#PBS -V</w:t>
      </w:r>
    </w:p>
    <w:p>
      <w:pPr>
        <w:pStyle w:val="22"/>
      </w:pPr>
    </w:p>
    <w:p>
      <w:pPr>
        <w:pStyle w:val="22"/>
      </w:pPr>
      <w:r>
        <w:rPr>
          <w:rFonts w:hint="eastAsia"/>
        </w:rPr>
        <w:t>source /public/software/profile.d/apps_vasp-</w:t>
      </w:r>
      <w:r>
        <w:rPr>
          <w:rFonts w:hint="eastAsia"/>
          <w:lang w:val="en-US" w:eastAsia="zh-CN"/>
        </w:rPr>
        <w:t>open</w:t>
      </w:r>
      <w:r>
        <w:rPr>
          <w:rFonts w:hint="eastAsia"/>
        </w:rPr>
        <w:t>mpi-5.4.1.sh</w:t>
      </w:r>
    </w:p>
    <w:p>
      <w:pPr>
        <w:pStyle w:val="22"/>
      </w:pPr>
    </w:p>
    <w:p>
      <w:pPr>
        <w:pStyle w:val="22"/>
      </w:pPr>
      <w:r>
        <w:t># setup hostfile</w:t>
      </w:r>
    </w:p>
    <w:p>
      <w:pPr>
        <w:pStyle w:val="22"/>
      </w:pPr>
      <w:r>
        <w:t xml:space="preserve">  echo "host: "</w:t>
      </w:r>
    </w:p>
    <w:p>
      <w:pPr>
        <w:pStyle w:val="22"/>
      </w:pPr>
      <w:r>
        <w:t>#  cat $PBS_JOBID-$PBS_JOBCOOKIE.hosts</w:t>
      </w:r>
    </w:p>
    <w:p>
      <w:pPr>
        <w:pStyle w:val="22"/>
      </w:pPr>
      <w:r>
        <w:t xml:space="preserve">  echo "--------Begin-------------------------------------------"</w:t>
      </w:r>
    </w:p>
    <w:p>
      <w:pPr>
        <w:pStyle w:val="22"/>
      </w:pPr>
      <w:r>
        <w:t># This job's working directory</w:t>
      </w:r>
    </w:p>
    <w:p>
      <w:pPr>
        <w:pStyle w:val="22"/>
      </w:pPr>
      <w:r>
        <w:t xml:space="preserve">  echo Working directory is $PBS_O_WORKDIR</w:t>
      </w:r>
    </w:p>
    <w:p>
      <w:pPr>
        <w:pStyle w:val="22"/>
      </w:pPr>
      <w:r>
        <w:t># go to work dir</w:t>
      </w:r>
    </w:p>
    <w:p>
      <w:pPr>
        <w:pStyle w:val="22"/>
      </w:pPr>
      <w:r>
        <w:t>cd $PBS_O_WORKDIR</w:t>
      </w:r>
    </w:p>
    <w:p>
      <w:pPr>
        <w:pStyle w:val="22"/>
      </w:pPr>
      <w:r>
        <w:t xml:space="preserve">  echo "Beginning time is: "</w:t>
      </w:r>
    </w:p>
    <w:p>
      <w:pPr>
        <w:pStyle w:val="22"/>
      </w:pPr>
      <w:r>
        <w:t xml:space="preserve">  echo Time is `date`     </w:t>
      </w:r>
    </w:p>
    <w:p>
      <w:pPr>
        <w:pStyle w:val="22"/>
      </w:pPr>
      <w:r>
        <w:t xml:space="preserve">  echo Directory is `pwd`</w:t>
      </w:r>
    </w:p>
    <w:p>
      <w:pPr>
        <w:pStyle w:val="22"/>
      </w:pPr>
      <w:r>
        <w:t xml:space="preserve">  NP=`cat $PBS_NODEFILE|wc -l` </w:t>
      </w:r>
    </w:p>
    <w:p>
      <w:pPr>
        <w:pStyle w:val="22"/>
      </w:pPr>
      <w:r>
        <w:t xml:space="preserve">  echo "Numbers of Processors:  $NP"</w:t>
      </w:r>
    </w:p>
    <w:p>
      <w:pPr>
        <w:pStyle w:val="22"/>
      </w:pPr>
      <w:r>
        <w:t xml:space="preserve">  echo "---------------------------------------------------"</w:t>
      </w:r>
    </w:p>
    <w:p>
      <w:pPr>
        <w:pStyle w:val="22"/>
      </w:pPr>
      <w:r>
        <w:t xml:space="preserve">     </w:t>
      </w:r>
    </w:p>
    <w:p>
      <w:pPr>
        <w:pStyle w:val="22"/>
      </w:pPr>
      <w:r>
        <w:t># running</w:t>
      </w:r>
    </w:p>
    <w:p>
      <w:pPr>
        <w:pStyle w:val="22"/>
      </w:pPr>
      <w:r>
        <w:t xml:space="preserve">  time mpirun -np $NP -machinefile $PBS_NODEFILE --mca btl self,sm,openib --bind-to-core $EXEC&gt;&gt; test.out    </w:t>
      </w:r>
    </w:p>
    <w:p>
      <w:pPr>
        <w:pStyle w:val="22"/>
      </w:pPr>
      <w:r>
        <w:t xml:space="preserve">  </w:t>
      </w:r>
    </w:p>
    <w:p>
      <w:pPr>
        <w:pStyle w:val="22"/>
      </w:pPr>
      <w:r>
        <w:t># clean</w:t>
      </w:r>
    </w:p>
    <w:p>
      <w:pPr>
        <w:pStyle w:val="22"/>
      </w:pPr>
      <w:r>
        <w:t xml:space="preserve">  echo "--------Finish-------------------------------------------"</w:t>
      </w:r>
    </w:p>
    <w:p>
      <w:pPr>
        <w:pStyle w:val="22"/>
      </w:pPr>
      <w:r>
        <w:t xml:space="preserve">  echo "Finishing time is: "</w:t>
      </w:r>
    </w:p>
    <w:p>
      <w:pPr>
        <w:pStyle w:val="22"/>
      </w:pPr>
      <w:r>
        <w:t xml:space="preserve">  echo Time is `date`     </w:t>
      </w:r>
    </w:p>
    <w:p>
      <w:pPr>
        <w:pStyle w:val="22"/>
      </w:pPr>
      <w:r>
        <w:t xml:space="preserve">  echo "--------Finish-------------------------------------------"</w:t>
      </w:r>
    </w:p>
    <w:p>
      <w:pPr>
        <w:pStyle w:val="15"/>
        <w:numPr>
          <w:ilvl w:val="1"/>
          <w:numId w:val="1"/>
        </w:numPr>
        <w:spacing w:before="100" w:beforeAutospacing="1" w:after="100" w:afterAutospacing="1" w:line="360" w:lineRule="auto"/>
      </w:pPr>
      <w:bookmarkStart w:id="102" w:name="_Toc11608"/>
      <w:bookmarkStart w:id="103" w:name="_Toc513737814"/>
      <w:r>
        <w:rPr>
          <w:rFonts w:hint="eastAsia"/>
        </w:rPr>
        <w:t>vasp-5.2.12-openmpi版本</w:t>
      </w:r>
      <w:bookmarkEnd w:id="102"/>
      <w:bookmarkEnd w:id="103"/>
    </w:p>
    <w:p>
      <w:pPr>
        <w:pStyle w:val="22"/>
      </w:pPr>
      <w:r>
        <w:t>#!/bin/bash</w:t>
      </w:r>
    </w:p>
    <w:p>
      <w:pPr>
        <w:pStyle w:val="22"/>
      </w:pPr>
      <w:r>
        <w:t>#</w:t>
      </w:r>
    </w:p>
    <w:p>
      <w:pPr>
        <w:pStyle w:val="22"/>
      </w:pPr>
      <w:r>
        <w:t>#PBS -N carbon     #</w:t>
      </w:r>
      <w:r>
        <w:rPr>
          <w:rFonts w:hint="eastAsia"/>
        </w:rPr>
        <w:t>请修改作业名</w:t>
      </w:r>
    </w:p>
    <w:p>
      <w:pPr>
        <w:pStyle w:val="22"/>
      </w:pPr>
      <w:r>
        <w:t>#PBS -q blade_x    #</w:t>
      </w:r>
      <w:r>
        <w:rPr>
          <w:rFonts w:hint="eastAsia"/>
        </w:rPr>
        <w:t>请修改队列</w:t>
      </w:r>
    </w:p>
    <w:p>
      <w:pPr>
        <w:pStyle w:val="22"/>
      </w:pPr>
      <w:r>
        <w:t>#PBS -l nodes=2:ppn=20 #nodes</w:t>
      </w:r>
      <w:r>
        <w:rPr>
          <w:rFonts w:hint="eastAsia"/>
        </w:rPr>
        <w:t>为请求的节点数，</w:t>
      </w:r>
      <w:r>
        <w:t>ppn</w:t>
      </w:r>
      <w:r>
        <w:rPr>
          <w:rFonts w:hint="eastAsia"/>
        </w:rPr>
        <w:t>为每节点使用的核数</w:t>
      </w:r>
    </w:p>
    <w:p>
      <w:pPr>
        <w:pStyle w:val="22"/>
      </w:pPr>
      <w:r>
        <w:t>#PBS -l walltime=600:00:00 #</w:t>
      </w:r>
      <w:r>
        <w:rPr>
          <w:rFonts w:hint="eastAsia"/>
        </w:rPr>
        <w:t>指定作业最长运行时间</w:t>
      </w:r>
    </w:p>
    <w:p>
      <w:pPr>
        <w:pStyle w:val="22"/>
      </w:pPr>
      <w:r>
        <w:t xml:space="preserve"> </w:t>
      </w:r>
    </w:p>
    <w:p>
      <w:pPr>
        <w:pStyle w:val="22"/>
      </w:pPr>
    </w:p>
    <w:p>
      <w:pPr>
        <w:pStyle w:val="22"/>
      </w:pPr>
      <w:r>
        <w:t>#PBS -j oe</w:t>
      </w:r>
    </w:p>
    <w:p>
      <w:pPr>
        <w:pStyle w:val="22"/>
      </w:pPr>
      <w:r>
        <w:t>#PBS -V</w:t>
      </w:r>
    </w:p>
    <w:p>
      <w:pPr>
        <w:pStyle w:val="22"/>
      </w:pPr>
    </w:p>
    <w:p>
      <w:pPr>
        <w:pStyle w:val="22"/>
      </w:pPr>
      <w:r>
        <w:rPr>
          <w:rFonts w:hint="eastAsia"/>
        </w:rPr>
        <w:t>source /public/software2/profile.d/apps_vasp-</w:t>
      </w:r>
      <w:r>
        <w:rPr>
          <w:rFonts w:hint="eastAsia"/>
          <w:lang w:val="en-US" w:eastAsia="zh-CN"/>
        </w:rPr>
        <w:t>open</w:t>
      </w:r>
      <w:r>
        <w:rPr>
          <w:rFonts w:hint="eastAsia"/>
        </w:rPr>
        <w:t>mpi-5.4.4.sh</w:t>
      </w:r>
    </w:p>
    <w:p>
      <w:pPr>
        <w:pStyle w:val="22"/>
      </w:pPr>
    </w:p>
    <w:p>
      <w:pPr>
        <w:pStyle w:val="22"/>
      </w:pPr>
      <w:r>
        <w:t># setup hostfile</w:t>
      </w:r>
    </w:p>
    <w:p>
      <w:pPr>
        <w:pStyle w:val="22"/>
      </w:pPr>
      <w:r>
        <w:t xml:space="preserve">  echo "host: "</w:t>
      </w:r>
    </w:p>
    <w:p>
      <w:pPr>
        <w:pStyle w:val="22"/>
      </w:pPr>
      <w:r>
        <w:t>#  cat $PBS_JOBID-$PBS_JOBCOOKIE.hosts</w:t>
      </w:r>
    </w:p>
    <w:p>
      <w:pPr>
        <w:pStyle w:val="22"/>
      </w:pPr>
      <w:r>
        <w:t xml:space="preserve">  echo "--------Begin-------------------------------------------"</w:t>
      </w:r>
    </w:p>
    <w:p>
      <w:pPr>
        <w:pStyle w:val="22"/>
      </w:pPr>
      <w:r>
        <w:t># This job's working directory</w:t>
      </w:r>
    </w:p>
    <w:p>
      <w:pPr>
        <w:pStyle w:val="22"/>
      </w:pPr>
      <w:r>
        <w:t xml:space="preserve">  echo Working directory is $PBS_O_WORKDIR</w:t>
      </w:r>
    </w:p>
    <w:p>
      <w:pPr>
        <w:pStyle w:val="22"/>
      </w:pPr>
      <w:r>
        <w:t># go to work dir</w:t>
      </w:r>
    </w:p>
    <w:p>
      <w:pPr>
        <w:pStyle w:val="22"/>
      </w:pPr>
      <w:r>
        <w:t>cd $PBS_O_WORKDIR</w:t>
      </w:r>
    </w:p>
    <w:p>
      <w:pPr>
        <w:pStyle w:val="22"/>
      </w:pPr>
      <w:r>
        <w:t xml:space="preserve">  echo "Beginning time is: "</w:t>
      </w:r>
    </w:p>
    <w:p>
      <w:pPr>
        <w:pStyle w:val="22"/>
      </w:pPr>
      <w:r>
        <w:t xml:space="preserve">  echo Time is `date`     </w:t>
      </w:r>
    </w:p>
    <w:p>
      <w:pPr>
        <w:pStyle w:val="22"/>
      </w:pPr>
      <w:r>
        <w:t xml:space="preserve">  echo Directory is `pwd`</w:t>
      </w:r>
    </w:p>
    <w:p>
      <w:pPr>
        <w:pStyle w:val="22"/>
      </w:pPr>
      <w:r>
        <w:t xml:space="preserve">  NP=`cat $PBS_NODEFILE|wc -l` </w:t>
      </w:r>
    </w:p>
    <w:p>
      <w:pPr>
        <w:pStyle w:val="22"/>
      </w:pPr>
      <w:r>
        <w:t xml:space="preserve">  echo "Numbers of Processors:  $NP"</w:t>
      </w:r>
    </w:p>
    <w:p>
      <w:pPr>
        <w:pStyle w:val="22"/>
      </w:pPr>
      <w:r>
        <w:t xml:space="preserve">  echo "---------------------------------------------------"</w:t>
      </w:r>
    </w:p>
    <w:p>
      <w:pPr>
        <w:pStyle w:val="22"/>
      </w:pPr>
      <w:r>
        <w:t xml:space="preserve">     </w:t>
      </w:r>
    </w:p>
    <w:p>
      <w:pPr>
        <w:pStyle w:val="22"/>
      </w:pPr>
      <w:r>
        <w:t># running</w:t>
      </w:r>
    </w:p>
    <w:p>
      <w:pPr>
        <w:pStyle w:val="22"/>
      </w:pPr>
      <w:r>
        <w:t xml:space="preserve">  time mpirun -np $NP -machinefile $PBS_NODEFILE --mca btl self,sm,openib --bind-to-core $EXEC&gt;&gt; test.out    </w:t>
      </w:r>
    </w:p>
    <w:p>
      <w:pPr>
        <w:pStyle w:val="22"/>
      </w:pPr>
      <w:r>
        <w:t xml:space="preserve">  </w:t>
      </w:r>
    </w:p>
    <w:p>
      <w:pPr>
        <w:pStyle w:val="22"/>
      </w:pPr>
      <w:r>
        <w:t># clean</w:t>
      </w:r>
    </w:p>
    <w:p>
      <w:pPr>
        <w:pStyle w:val="22"/>
      </w:pPr>
      <w:r>
        <w:t xml:space="preserve">  echo "--------Finish-------------------------------------------"</w:t>
      </w:r>
    </w:p>
    <w:p>
      <w:pPr>
        <w:pStyle w:val="22"/>
      </w:pPr>
      <w:r>
        <w:t xml:space="preserve">  echo "Finishing time is: "</w:t>
      </w:r>
    </w:p>
    <w:p>
      <w:pPr>
        <w:pStyle w:val="22"/>
      </w:pPr>
      <w:r>
        <w:t xml:space="preserve">  echo Time is `date`     </w:t>
      </w:r>
    </w:p>
    <w:p>
      <w:pPr>
        <w:pStyle w:val="22"/>
      </w:pPr>
      <w:r>
        <w:t xml:space="preserve">  echo "--------Finish-------------------------------------------"</w:t>
      </w:r>
    </w:p>
    <w:p>
      <w:pPr>
        <w:autoSpaceDE w:val="0"/>
        <w:autoSpaceDN w:val="0"/>
        <w:adjustRightInd w:val="0"/>
        <w:jc w:val="left"/>
        <w:rPr>
          <w:rFonts w:ascii="宋体" w:eastAsia="宋体" w:cs="宋体"/>
          <w:kern w:val="0"/>
          <w:sz w:val="22"/>
        </w:rPr>
      </w:pPr>
    </w:p>
    <w:p>
      <w:pPr>
        <w:pStyle w:val="15"/>
        <w:numPr>
          <w:ilvl w:val="1"/>
          <w:numId w:val="1"/>
        </w:numPr>
        <w:spacing w:before="100" w:beforeAutospacing="1" w:after="100" w:afterAutospacing="1" w:line="360" w:lineRule="auto"/>
      </w:pPr>
      <w:bookmarkStart w:id="104" w:name="_Toc513737816"/>
      <w:bookmarkStart w:id="105" w:name="_Toc24931"/>
      <w:r>
        <w:t>MaterialsStudio7.0</w:t>
      </w:r>
      <w:bookmarkEnd w:id="104"/>
      <w:bookmarkEnd w:id="105"/>
    </w:p>
    <w:p>
      <w:pPr>
        <w:pStyle w:val="22"/>
      </w:pPr>
      <w:r>
        <w:t>#PBS -N Fe2O3_120        #</w:t>
      </w:r>
      <w:r>
        <w:rPr>
          <w:rFonts w:hint="eastAsia"/>
        </w:rPr>
        <w:t>请修改作业名</w:t>
      </w:r>
    </w:p>
    <w:p>
      <w:pPr>
        <w:pStyle w:val="22"/>
      </w:pPr>
      <w:r>
        <w:t>#PBS -q blade_x          #</w:t>
      </w:r>
      <w:r>
        <w:rPr>
          <w:rFonts w:hint="eastAsia"/>
        </w:rPr>
        <w:t>请修改队列</w:t>
      </w:r>
    </w:p>
    <w:p>
      <w:pPr>
        <w:pStyle w:val="22"/>
      </w:pPr>
      <w:r>
        <w:t>#PBS -j oe</w:t>
      </w:r>
    </w:p>
    <w:p>
      <w:pPr>
        <w:pStyle w:val="22"/>
      </w:pPr>
      <w:r>
        <w:t>#PBS -l nodes=2:ppn=20   #nodes</w:t>
      </w:r>
      <w:r>
        <w:rPr>
          <w:rFonts w:hint="eastAsia"/>
        </w:rPr>
        <w:t>为请求的节点数，</w:t>
      </w:r>
      <w:r>
        <w:t>ppn</w:t>
      </w:r>
      <w:r>
        <w:rPr>
          <w:rFonts w:hint="eastAsia"/>
        </w:rPr>
        <w:t>为每节点使用的核数</w:t>
      </w:r>
    </w:p>
    <w:p>
      <w:pPr>
        <w:pStyle w:val="22"/>
      </w:pPr>
      <w:r>
        <w:t>#PBS -l walltime=100:00:00  #</w:t>
      </w:r>
      <w:r>
        <w:rPr>
          <w:rFonts w:hint="eastAsia"/>
        </w:rPr>
        <w:t>指定作业最长运行时间</w:t>
      </w:r>
    </w:p>
    <w:p>
      <w:pPr>
        <w:pStyle w:val="22"/>
      </w:pPr>
    </w:p>
    <w:p>
      <w:pPr>
        <w:pStyle w:val="22"/>
      </w:pPr>
      <w:r>
        <w:t>cd $PBS_O_WORKDIR</w:t>
      </w:r>
    </w:p>
    <w:p>
      <w:pPr>
        <w:pStyle w:val="22"/>
      </w:pPr>
    </w:p>
    <w:p>
      <w:pPr>
        <w:pStyle w:val="22"/>
      </w:pPr>
      <w:r>
        <w:t>start_time=$(date +%s)</w:t>
      </w:r>
    </w:p>
    <w:p>
      <w:pPr>
        <w:pStyle w:val="22"/>
      </w:pPr>
      <w:r>
        <w:t>echo "start time: $(date)"</w:t>
      </w:r>
    </w:p>
    <w:p>
      <w:pPr>
        <w:pStyle w:val="22"/>
      </w:pPr>
      <w:r>
        <w:t>echo "Running nodes:"</w:t>
      </w:r>
    </w:p>
    <w:p>
      <w:pPr>
        <w:pStyle w:val="22"/>
      </w:pPr>
      <w:r>
        <w:t>cat $PBS_NODEFILE</w:t>
      </w:r>
    </w:p>
    <w:p>
      <w:pPr>
        <w:pStyle w:val="22"/>
      </w:pPr>
      <w:r>
        <w:t>echo "Total cores: $(cat $PBS_NODEFILE|wc -l)"</w:t>
      </w:r>
    </w:p>
    <w:p>
      <w:pPr>
        <w:pStyle w:val="22"/>
      </w:pPr>
    </w:p>
    <w:p>
      <w:pPr>
        <w:pStyle w:val="22"/>
      </w:pPr>
      <w:r>
        <w:t>NP=$(cat $PBS_NODEFILE|wc -l)</w:t>
      </w:r>
    </w:p>
    <w:p>
      <w:pPr>
        <w:pStyle w:val="22"/>
      </w:pPr>
      <w:r>
        <w:t>model=$(ls *.param|head -n 1)</w:t>
      </w:r>
    </w:p>
    <w:p>
      <w:pPr>
        <w:pStyle w:val="22"/>
      </w:pPr>
      <w:r>
        <w:t>model=${model%%.*}</w:t>
      </w:r>
    </w:p>
    <w:p>
      <w:pPr>
        <w:pStyle w:val="22"/>
      </w:pPr>
    </w:p>
    <w:p>
      <w:pPr>
        <w:pStyle w:val="22"/>
      </w:pPr>
      <w:r>
        <w:t>export MS_INSTALL_ROOT=</w:t>
      </w:r>
      <w:r>
        <w:rPr>
          <w:rFonts w:hint="eastAsia"/>
        </w:rPr>
        <w:t>/home/msi/Accelrys/MaterialsStudio7.0</w:t>
      </w:r>
    </w:p>
    <w:p>
      <w:pPr>
        <w:pStyle w:val="22"/>
      </w:pPr>
      <w:r>
        <w:t>eval `${MS_INSTALL_ROOT}/share/license/data/lic_setup.sh ${MS_INSTALL_ROOT} -s sh`</w:t>
      </w:r>
    </w:p>
    <w:p>
      <w:pPr>
        <w:pStyle w:val="22"/>
      </w:pPr>
      <w:r>
        <w:t>eval `${MS_INSTALL_ROOT}/share/bin/ms_setup.sh ${MS_INSTALL_ROOT} -s sh`</w:t>
      </w:r>
    </w:p>
    <w:p>
      <w:pPr>
        <w:pStyle w:val="22"/>
      </w:pPr>
      <w:r>
        <w:t>export PSPOT_DIR=${MS_INSTALL_ROOT}/share/Resources/Quantum/Castep/Potentials</w:t>
      </w:r>
    </w:p>
    <w:p>
      <w:pPr>
        <w:pStyle w:val="22"/>
      </w:pPr>
      <w:r>
        <w:t>export DMOL3_DATA=${MS_INSTALL_ROOT}/share/Resources/Quantum/DMol3</w:t>
      </w:r>
    </w:p>
    <w:p>
      <w:pPr>
        <w:pStyle w:val="22"/>
      </w:pPr>
      <w:r>
        <w:t>export DMOL_TMP=/tmp</w:t>
      </w:r>
    </w:p>
    <w:p>
      <w:pPr>
        <w:pStyle w:val="22"/>
      </w:pPr>
    </w:p>
    <w:p>
      <w:pPr>
        <w:pStyle w:val="22"/>
      </w:pPr>
      <w:r>
        <w:t xml:space="preserve">mpirun -np $NP -machinefile $PBS_NODEFILE  </w:t>
      </w:r>
      <w:r>
        <w:rPr>
          <w:rFonts w:hint="eastAsia"/>
        </w:rPr>
        <w:t>/home/msi/Accelrys/MaterialsStudio7.0/bin</w:t>
      </w:r>
      <w:r>
        <w:rPr>
          <w:rFonts w:hint="eastAsia"/>
          <w:lang w:val="en-US" w:eastAsia="zh-CN"/>
        </w:rPr>
        <w:t>/</w:t>
      </w:r>
      <w:r>
        <w:t>castepexe.exe $model</w:t>
      </w:r>
    </w:p>
    <w:p>
      <w:pPr>
        <w:pStyle w:val="22"/>
      </w:pPr>
    </w:p>
    <w:p>
      <w:pPr>
        <w:pStyle w:val="22"/>
      </w:pPr>
      <w:r>
        <w:t>echo "end time: $(date)"</w:t>
      </w:r>
    </w:p>
    <w:p>
      <w:pPr>
        <w:pStyle w:val="22"/>
      </w:pPr>
      <w:r>
        <w:t>end_time=$(date +%s)</w:t>
      </w:r>
    </w:p>
    <w:p>
      <w:pPr>
        <w:pStyle w:val="22"/>
      </w:pPr>
      <w:r>
        <w:t>echo "Job Running Time:$((end_time - $start_time))"</w:t>
      </w:r>
    </w:p>
    <w:p>
      <w:pPr>
        <w:pStyle w:val="15"/>
        <w:numPr>
          <w:ilvl w:val="1"/>
          <w:numId w:val="1"/>
        </w:numPr>
        <w:spacing w:before="100" w:beforeAutospacing="1" w:after="100" w:afterAutospacing="1" w:line="360" w:lineRule="auto"/>
      </w:pPr>
      <w:bookmarkStart w:id="106" w:name="_Toc513737817"/>
      <w:bookmarkStart w:id="107" w:name="_Toc30878"/>
      <w:r>
        <w:t>Gaussian09</w:t>
      </w:r>
      <w:bookmarkEnd w:id="106"/>
      <w:bookmarkEnd w:id="107"/>
    </w:p>
    <w:p>
      <w:pPr>
        <w:pStyle w:val="22"/>
      </w:pPr>
      <w:r>
        <w:t>#PBS -N gaussian         #</w:t>
      </w:r>
      <w:r>
        <w:rPr>
          <w:rFonts w:hint="eastAsia"/>
        </w:rPr>
        <w:t>请修改作业名</w:t>
      </w:r>
    </w:p>
    <w:p>
      <w:pPr>
        <w:pStyle w:val="22"/>
      </w:pPr>
      <w:r>
        <w:t>#PBS -q blade_x          #</w:t>
      </w:r>
      <w:r>
        <w:rPr>
          <w:rFonts w:hint="eastAsia"/>
        </w:rPr>
        <w:t>请修改队列</w:t>
      </w:r>
    </w:p>
    <w:p>
      <w:pPr>
        <w:pStyle w:val="22"/>
      </w:pPr>
      <w:r>
        <w:t>#PBS -l nodes=1:ppn=20   #nodes</w:t>
      </w:r>
      <w:r>
        <w:rPr>
          <w:rFonts w:hint="eastAsia"/>
        </w:rPr>
        <w:t>为请求的节点数，</w:t>
      </w:r>
      <w:r>
        <w:t>ppn</w:t>
      </w:r>
      <w:r>
        <w:rPr>
          <w:rFonts w:hint="eastAsia"/>
        </w:rPr>
        <w:t>为每节点使用的核数</w:t>
      </w:r>
      <w:r>
        <w:t>,</w:t>
      </w:r>
      <w:r>
        <w:rPr>
          <w:rFonts w:hint="eastAsia"/>
        </w:rPr>
        <w:t>不推荐做跨节点运算</w:t>
      </w:r>
    </w:p>
    <w:p>
      <w:pPr>
        <w:pStyle w:val="22"/>
      </w:pPr>
      <w:r>
        <w:t>#PBS -j oe</w:t>
      </w:r>
    </w:p>
    <w:p>
      <w:pPr>
        <w:pStyle w:val="22"/>
      </w:pPr>
      <w:r>
        <w:t>#PBS -l walltime=1000:00:00  #</w:t>
      </w:r>
      <w:r>
        <w:rPr>
          <w:rFonts w:hint="eastAsia"/>
        </w:rPr>
        <w:t>指定作业最长运行时间</w:t>
      </w:r>
    </w:p>
    <w:p>
      <w:pPr>
        <w:pStyle w:val="22"/>
      </w:pPr>
      <w:r>
        <w:t>cd $PBS_O_WORKDIR</w:t>
      </w:r>
    </w:p>
    <w:p>
      <w:pPr>
        <w:pStyle w:val="22"/>
      </w:pPr>
    </w:p>
    <w:p>
      <w:pPr>
        <w:pStyle w:val="22"/>
      </w:pPr>
      <w:r>
        <w:t>JOB=h2o.com                             #</w:t>
      </w:r>
      <w:r>
        <w:rPr>
          <w:rFonts w:hint="eastAsia"/>
        </w:rPr>
        <w:t>指定输入文件名</w:t>
      </w:r>
    </w:p>
    <w:p>
      <w:pPr>
        <w:pStyle w:val="22"/>
      </w:pPr>
      <w:r>
        <w:t>JOBNAME=`basename "$JOB" .com`</w:t>
      </w:r>
    </w:p>
    <w:p>
      <w:pPr>
        <w:pStyle w:val="22"/>
      </w:pPr>
    </w:p>
    <w:p>
      <w:pPr>
        <w:pStyle w:val="22"/>
      </w:pPr>
      <w:r>
        <w:t>STARTTIME=`date`                    #</w:t>
      </w:r>
      <w:r>
        <w:rPr>
          <w:rFonts w:hint="eastAsia"/>
        </w:rPr>
        <w:t>获取作业开始时间</w:t>
      </w:r>
    </w:p>
    <w:p>
      <w:pPr>
        <w:pStyle w:val="22"/>
      </w:pPr>
      <w:r>
        <w:t>STIME=`date +%s`</w:t>
      </w:r>
    </w:p>
    <w:p>
      <w:pPr>
        <w:pStyle w:val="22"/>
      </w:pPr>
      <w:r>
        <w:t>source /public/software/profile.d/g09-env.sh        #</w:t>
      </w:r>
      <w:r>
        <w:rPr>
          <w:rFonts w:hint="eastAsia"/>
        </w:rPr>
        <w:t>读取环境变量</w:t>
      </w:r>
    </w:p>
    <w:p>
      <w:pPr>
        <w:pStyle w:val="22"/>
      </w:pPr>
      <w:r>
        <w:rPr>
          <w:rFonts w:hint="eastAsia"/>
        </w:rPr>
        <w:t>/public/software/g09</w:t>
      </w:r>
      <w:r>
        <w:rPr>
          <w:rFonts w:hint="eastAsia"/>
          <w:lang w:val="en-US" w:eastAsia="zh-CN"/>
        </w:rPr>
        <w:t>/</w:t>
      </w:r>
      <w:r>
        <w:t>g09 &lt; $JOB &gt; "$JOBNAME.log"   #</w:t>
      </w:r>
      <w:r>
        <w:rPr>
          <w:rFonts w:hint="eastAsia"/>
        </w:rPr>
        <w:t>开始计算</w:t>
      </w:r>
    </w:p>
    <w:p>
      <w:pPr>
        <w:pStyle w:val="22"/>
      </w:pPr>
      <w:r>
        <w:t>echo &gt;&gt;"$JOBNAME.log"</w:t>
      </w:r>
    </w:p>
    <w:p>
      <w:pPr>
        <w:pStyle w:val="22"/>
      </w:pPr>
    </w:p>
    <w:p>
      <w:pPr>
        <w:pStyle w:val="22"/>
      </w:pPr>
      <w:r>
        <w:t>echo g09 job started:  $STARTTIME &gt;&gt;"$JOBNAME.log"  #</w:t>
      </w:r>
      <w:r>
        <w:rPr>
          <w:rFonts w:hint="eastAsia"/>
        </w:rPr>
        <w:t>输出作业的时间信息</w:t>
      </w:r>
    </w:p>
    <w:p>
      <w:pPr>
        <w:pStyle w:val="22"/>
      </w:pPr>
      <w:r>
        <w:t>echo g09 job finished: `date` &gt;&gt;"$JOBNAME.log"</w:t>
      </w:r>
    </w:p>
    <w:p>
      <w:pPr>
        <w:pStyle w:val="22"/>
      </w:pPr>
      <w:r>
        <w:t>let ETIME=`date +%s`-$STIME</w:t>
      </w:r>
    </w:p>
    <w:p>
      <w:pPr>
        <w:pStyle w:val="22"/>
      </w:pPr>
      <w:r>
        <w:t>echo Elapsed time: $ETIME &gt;&gt;"$JOBNAME.log"</w:t>
      </w:r>
    </w:p>
    <w:p>
      <w:pPr>
        <w:pStyle w:val="15"/>
        <w:numPr>
          <w:ilvl w:val="1"/>
          <w:numId w:val="1"/>
        </w:numPr>
        <w:spacing w:before="100" w:beforeAutospacing="1" w:after="100" w:afterAutospacing="1" w:line="360" w:lineRule="auto"/>
      </w:pPr>
      <w:r>
        <w:rPr>
          <w:rFonts w:hint="eastAsia"/>
        </w:rPr>
        <w:t>Phonopy</w:t>
      </w:r>
    </w:p>
    <w:p>
      <w:pPr>
        <w:pStyle w:val="14"/>
        <w:rPr>
          <w:rFonts w:hint="eastAsia"/>
          <w:lang w:val="en-US" w:eastAsia="zh-CN"/>
        </w:rPr>
      </w:pPr>
      <w:r>
        <w:rPr>
          <w:rFonts w:hint="eastAsia"/>
        </w:rPr>
        <w:t>phonopy</w:t>
      </w:r>
      <w:r>
        <w:rPr>
          <w:rFonts w:hint="eastAsia"/>
          <w:lang w:val="en-US" w:eastAsia="zh-CN"/>
        </w:rPr>
        <w:t>现在一般用作与vasp链接使用，或者和MS链接使用。在pbs中的提交方式如下：具体</w:t>
      </w:r>
      <w:r>
        <w:rPr>
          <w:rFonts w:hint="eastAsia"/>
        </w:rPr>
        <w:t>phonopy</w:t>
      </w:r>
      <w:r>
        <w:rPr>
          <w:rFonts w:hint="eastAsia"/>
          <w:lang w:val="en-US" w:eastAsia="zh-CN"/>
        </w:rPr>
        <w:t>* 所需要执行的指令和参数根据您具体所需要运行的作业而定。</w:t>
      </w:r>
    </w:p>
    <w:p>
      <w:pPr>
        <w:pStyle w:val="14"/>
        <w:ind w:left="0" w:leftChars="0" w:firstLine="0" w:firstLineChars="0"/>
        <w:rPr>
          <w:rFonts w:hint="default"/>
          <w:lang w:val="en-US" w:eastAsia="zh-CN"/>
        </w:rPr>
      </w:pPr>
      <w:r>
        <w:rPr>
          <w:rFonts w:hint="eastAsia"/>
          <w:lang w:val="en-US" w:eastAsia="zh-CN"/>
        </w:rPr>
        <w:t>目前的指令有：phonopy、phonopy-FHI-aims、phonopy-qha</w:t>
      </w:r>
    </w:p>
    <w:p>
      <w:pPr>
        <w:pStyle w:val="22"/>
      </w:pPr>
      <w:r>
        <w:t xml:space="preserve">#PBS -N </w:t>
      </w:r>
      <w:r>
        <w:rPr>
          <w:rFonts w:hint="eastAsia"/>
        </w:rPr>
        <w:t>phonopy</w:t>
      </w:r>
      <w:r>
        <w:t xml:space="preserve">         #</w:t>
      </w:r>
      <w:r>
        <w:rPr>
          <w:rFonts w:hint="eastAsia"/>
        </w:rPr>
        <w:t>请修改作业名</w:t>
      </w:r>
    </w:p>
    <w:p>
      <w:pPr>
        <w:pStyle w:val="22"/>
      </w:pPr>
      <w:r>
        <w:t>#PBS -q blade_x          #</w:t>
      </w:r>
      <w:r>
        <w:rPr>
          <w:rFonts w:hint="eastAsia"/>
        </w:rPr>
        <w:t>请修改队列</w:t>
      </w:r>
    </w:p>
    <w:p>
      <w:pPr>
        <w:pStyle w:val="22"/>
      </w:pPr>
      <w:r>
        <w:t>#PBS -l nodes=1:ppn=20   #nodes</w:t>
      </w:r>
      <w:r>
        <w:rPr>
          <w:rFonts w:hint="eastAsia"/>
        </w:rPr>
        <w:t>为请求的节点数，</w:t>
      </w:r>
      <w:r>
        <w:t>ppn</w:t>
      </w:r>
      <w:r>
        <w:rPr>
          <w:rFonts w:hint="eastAsia"/>
        </w:rPr>
        <w:t>为每节点使用的核数</w:t>
      </w:r>
      <w:r>
        <w:t>,</w:t>
      </w:r>
      <w:r>
        <w:rPr>
          <w:rFonts w:hint="eastAsia"/>
        </w:rPr>
        <w:t>不推荐做跨节点运算</w:t>
      </w:r>
    </w:p>
    <w:p>
      <w:pPr>
        <w:pStyle w:val="22"/>
      </w:pPr>
      <w:r>
        <w:t>#PBS -j oe</w:t>
      </w:r>
    </w:p>
    <w:p>
      <w:pPr>
        <w:pStyle w:val="22"/>
      </w:pPr>
      <w:r>
        <w:t>#PBS -l walltime=1000:00:00  #</w:t>
      </w:r>
      <w:r>
        <w:rPr>
          <w:rFonts w:hint="eastAsia"/>
        </w:rPr>
        <w:t>指定作业最长运行时间</w:t>
      </w:r>
    </w:p>
    <w:p>
      <w:pPr>
        <w:pStyle w:val="22"/>
      </w:pPr>
      <w:r>
        <w:t>cd $PBS_O_WORKDIR</w:t>
      </w:r>
    </w:p>
    <w:p>
      <w:pPr>
        <w:pStyle w:val="22"/>
      </w:pPr>
    </w:p>
    <w:p>
      <w:pPr>
        <w:pStyle w:val="22"/>
      </w:pPr>
      <w:r>
        <w:t>JOB=h2o.com                             #</w:t>
      </w:r>
      <w:r>
        <w:rPr>
          <w:rFonts w:hint="eastAsia"/>
        </w:rPr>
        <w:t>指定输入文件名</w:t>
      </w:r>
    </w:p>
    <w:p>
      <w:pPr>
        <w:pStyle w:val="22"/>
      </w:pPr>
      <w:r>
        <w:t>JOBNAME=`basename "$JOB" .com`</w:t>
      </w:r>
    </w:p>
    <w:p>
      <w:pPr>
        <w:pStyle w:val="22"/>
      </w:pPr>
    </w:p>
    <w:p>
      <w:pPr>
        <w:pStyle w:val="22"/>
      </w:pPr>
      <w:r>
        <w:t>STARTTIME=`date`                    #</w:t>
      </w:r>
      <w:r>
        <w:rPr>
          <w:rFonts w:hint="eastAsia"/>
        </w:rPr>
        <w:t>获取作业开始时间</w:t>
      </w:r>
    </w:p>
    <w:p>
      <w:pPr>
        <w:pStyle w:val="22"/>
      </w:pPr>
      <w:r>
        <w:t>STIME=`date +%s`</w:t>
      </w:r>
    </w:p>
    <w:p>
      <w:pPr>
        <w:pStyle w:val="22"/>
      </w:pPr>
      <w:r>
        <w:rPr>
          <w:rFonts w:hint="eastAsia"/>
        </w:rPr>
        <w:t>source /public/software/profile.d/apps_phonopy-1.9.2.sh</w:t>
      </w:r>
      <w:r>
        <w:t xml:space="preserve">        #</w:t>
      </w:r>
      <w:r>
        <w:rPr>
          <w:rFonts w:hint="eastAsia"/>
        </w:rPr>
        <w:t>读取环境变量</w:t>
      </w:r>
    </w:p>
    <w:p>
      <w:pPr>
        <w:pStyle w:val="22"/>
      </w:pPr>
      <w:r>
        <w:rPr>
          <w:rFonts w:hint="eastAsia"/>
        </w:rPr>
        <w:t xml:space="preserve">mpirun -np $NP lmp_mpi -in </w:t>
      </w:r>
      <w:r>
        <w:rPr>
          <w:rFonts w:hint="eastAsia"/>
          <w:color w:val="FF0000"/>
        </w:rPr>
        <w:t>phonopy</w:t>
      </w:r>
      <w:r>
        <w:rPr>
          <w:rFonts w:hint="eastAsia"/>
          <w:color w:val="FF0000"/>
          <w:lang w:val="en-US" w:eastAsia="zh-CN"/>
        </w:rPr>
        <w:t>* -*</w:t>
      </w:r>
      <w:r>
        <w:rPr>
          <w:rFonts w:hint="eastAsia"/>
        </w:rPr>
        <w:t xml:space="preserve"> | tee -a $LOG_FILE</w:t>
      </w:r>
      <w:r>
        <w:t xml:space="preserve">   #</w:t>
      </w:r>
      <w:r>
        <w:rPr>
          <w:rFonts w:hint="eastAsia"/>
        </w:rPr>
        <w:t>开始计算</w:t>
      </w:r>
    </w:p>
    <w:p>
      <w:pPr>
        <w:pStyle w:val="22"/>
      </w:pPr>
      <w:r>
        <w:t>echo &gt;&gt;"$JOBNAME.log"</w:t>
      </w:r>
    </w:p>
    <w:p>
      <w:pPr>
        <w:pStyle w:val="22"/>
      </w:pPr>
    </w:p>
    <w:p>
      <w:pPr>
        <w:pStyle w:val="22"/>
      </w:pPr>
      <w:r>
        <w:t>echo g09 job started:  $STARTTIME &gt;&gt;"$JOBNAME.log"  #</w:t>
      </w:r>
      <w:r>
        <w:rPr>
          <w:rFonts w:hint="eastAsia"/>
        </w:rPr>
        <w:t>输出作业的时间信息</w:t>
      </w:r>
    </w:p>
    <w:p>
      <w:pPr>
        <w:pStyle w:val="22"/>
      </w:pPr>
      <w:r>
        <w:t>echo g09 job finished: `date` &gt;&gt;"$JOBNAME.log"</w:t>
      </w:r>
    </w:p>
    <w:p>
      <w:pPr>
        <w:pStyle w:val="22"/>
      </w:pPr>
      <w:r>
        <w:t>let ETIME=`date +%s`-$STIME</w:t>
      </w:r>
    </w:p>
    <w:p>
      <w:pPr>
        <w:pStyle w:val="22"/>
      </w:pPr>
      <w:r>
        <w:t>echo Elapsed time: $ETIME &gt;&gt;"$JOBNAME.log"</w:t>
      </w:r>
    </w:p>
    <w:p>
      <w:pPr>
        <w:pStyle w:val="15"/>
        <w:numPr>
          <w:ilvl w:val="1"/>
          <w:numId w:val="1"/>
        </w:numPr>
        <w:spacing w:before="100" w:beforeAutospacing="1" w:after="100" w:afterAutospacing="1" w:line="360" w:lineRule="auto"/>
        <w:rPr>
          <w:rFonts w:hint="eastAsia"/>
        </w:rPr>
      </w:pPr>
      <w:r>
        <w:rPr>
          <w:rFonts w:hint="eastAsia"/>
          <w:lang w:val="en-US" w:eastAsia="zh-CN"/>
        </w:rPr>
        <w:t>Matlab</w:t>
      </w:r>
    </w:p>
    <w:p>
      <w:pPr>
        <w:pStyle w:val="22"/>
      </w:pPr>
      <w:r>
        <w:t xml:space="preserve">#PBS -N </w:t>
      </w:r>
      <w:r>
        <w:rPr>
          <w:rFonts w:hint="eastAsia"/>
          <w:lang w:val="en-US" w:eastAsia="zh-CN"/>
        </w:rPr>
        <w:t>matlab</w:t>
      </w:r>
      <w:r>
        <w:t xml:space="preserve">         #</w:t>
      </w:r>
      <w:r>
        <w:rPr>
          <w:rFonts w:hint="eastAsia"/>
        </w:rPr>
        <w:t>请修改作业名</w:t>
      </w:r>
    </w:p>
    <w:p>
      <w:pPr>
        <w:pStyle w:val="22"/>
      </w:pPr>
      <w:r>
        <w:t xml:space="preserve">#PBS -q </w:t>
      </w:r>
      <w:r>
        <w:rPr>
          <w:rFonts w:hint="eastAsia"/>
          <w:lang w:val="en-US" w:eastAsia="zh-CN"/>
        </w:rPr>
        <w:t>debug</w:t>
      </w:r>
      <w:r>
        <w:t xml:space="preserve">          #</w:t>
      </w:r>
      <w:r>
        <w:rPr>
          <w:rFonts w:hint="eastAsia"/>
        </w:rPr>
        <w:t>请修改队列</w:t>
      </w:r>
    </w:p>
    <w:p>
      <w:pPr>
        <w:pStyle w:val="22"/>
      </w:pPr>
      <w:r>
        <w:t>#PBS -l nodes=1:ppn=20   #nodes</w:t>
      </w:r>
      <w:r>
        <w:rPr>
          <w:rFonts w:hint="eastAsia"/>
        </w:rPr>
        <w:t>为请求的节点数，</w:t>
      </w:r>
      <w:r>
        <w:t>ppn</w:t>
      </w:r>
      <w:r>
        <w:rPr>
          <w:rFonts w:hint="eastAsia"/>
        </w:rPr>
        <w:t>为每节点使用的核数</w:t>
      </w:r>
      <w:r>
        <w:t>,</w:t>
      </w:r>
      <w:r>
        <w:rPr>
          <w:rFonts w:hint="eastAsia"/>
        </w:rPr>
        <w:t>不推荐做跨节点运算</w:t>
      </w:r>
    </w:p>
    <w:p>
      <w:pPr>
        <w:pStyle w:val="22"/>
      </w:pPr>
      <w:r>
        <w:t>#PBS -j oe</w:t>
      </w:r>
    </w:p>
    <w:p>
      <w:pPr>
        <w:pStyle w:val="22"/>
      </w:pPr>
      <w:r>
        <w:t>#PBS -l walltime=1000:00:00  #</w:t>
      </w:r>
      <w:r>
        <w:rPr>
          <w:rFonts w:hint="eastAsia"/>
        </w:rPr>
        <w:t>指定作业最长运行时间</w:t>
      </w:r>
    </w:p>
    <w:p>
      <w:pPr>
        <w:pStyle w:val="22"/>
      </w:pPr>
      <w:r>
        <w:t>cd $PBS_O_WORKDIR</w:t>
      </w:r>
    </w:p>
    <w:p>
      <w:pPr>
        <w:pStyle w:val="22"/>
      </w:pPr>
    </w:p>
    <w:p>
      <w:pPr>
        <w:pStyle w:val="22"/>
      </w:pPr>
      <w:r>
        <w:t>STARTTIME=`date`                    #</w:t>
      </w:r>
      <w:r>
        <w:rPr>
          <w:rFonts w:hint="eastAsia"/>
        </w:rPr>
        <w:t>获取作业开始时间</w:t>
      </w:r>
    </w:p>
    <w:p>
      <w:pPr>
        <w:pStyle w:val="22"/>
      </w:pPr>
      <w:r>
        <w:t>STIME=`date +%s`</w:t>
      </w:r>
    </w:p>
    <w:p>
      <w:pPr>
        <w:pStyle w:val="22"/>
      </w:pPr>
      <w:r>
        <w:rPr>
          <w:rFonts w:hint="eastAsia"/>
        </w:rPr>
        <w:t>source /public/software/profile.d/apps_matlab-R2018a.sh</w:t>
      </w:r>
      <w:r>
        <w:t xml:space="preserve">        #</w:t>
      </w:r>
      <w:r>
        <w:rPr>
          <w:rFonts w:hint="eastAsia"/>
        </w:rPr>
        <w:t>读取环境变量</w:t>
      </w:r>
    </w:p>
    <w:p>
      <w:pPr>
        <w:pStyle w:val="22"/>
      </w:pPr>
      <w:r>
        <w:rPr>
          <w:rFonts w:hint="eastAsia"/>
        </w:rPr>
        <w:t xml:space="preserve">mpirun -np $NP lmp_mpi -in </w:t>
      </w:r>
      <w:r>
        <w:rPr>
          <w:rFonts w:hint="eastAsia"/>
          <w:color w:val="FF0000"/>
          <w:lang w:val="en-US" w:eastAsia="zh-CN"/>
        </w:rPr>
        <w:t>matlab -*</w:t>
      </w:r>
      <w:r>
        <w:rPr>
          <w:rFonts w:hint="eastAsia"/>
        </w:rPr>
        <w:t xml:space="preserve"> | tee -a $LOG_FILE</w:t>
      </w:r>
      <w:r>
        <w:t xml:space="preserve">   #</w:t>
      </w:r>
      <w:r>
        <w:rPr>
          <w:rFonts w:hint="eastAsia"/>
        </w:rPr>
        <w:t>开始计算</w:t>
      </w:r>
    </w:p>
    <w:p>
      <w:pPr>
        <w:pStyle w:val="22"/>
      </w:pPr>
      <w:r>
        <w:t>echo &gt;&gt;"$JOBNAME.log"</w:t>
      </w:r>
    </w:p>
    <w:p>
      <w:pPr>
        <w:pStyle w:val="22"/>
      </w:pPr>
    </w:p>
    <w:p>
      <w:pPr>
        <w:pStyle w:val="22"/>
      </w:pPr>
      <w:r>
        <w:t>echo g09 job started:  $STARTTIME &gt;&gt;"$JOBNAME.log"  #</w:t>
      </w:r>
      <w:r>
        <w:rPr>
          <w:rFonts w:hint="eastAsia"/>
        </w:rPr>
        <w:t>输出作业的时间信息</w:t>
      </w:r>
    </w:p>
    <w:p>
      <w:pPr>
        <w:pStyle w:val="22"/>
      </w:pPr>
      <w:r>
        <w:t>echo g09 job finished: `date` &gt;&gt;"$JOBNAME.log"</w:t>
      </w:r>
    </w:p>
    <w:p>
      <w:pPr>
        <w:pStyle w:val="22"/>
      </w:pPr>
      <w:r>
        <w:t>let ETIME=`date +%s`-$STIME</w:t>
      </w:r>
    </w:p>
    <w:p>
      <w:pPr>
        <w:pStyle w:val="22"/>
      </w:pPr>
      <w:r>
        <w:t>echo Elapsed time: $ETIME &gt;&gt;"$JOBNAME.log"</w:t>
      </w:r>
    </w:p>
    <w:p>
      <w:pPr>
        <w:rPr>
          <w:rFonts w:hint="eastAsia"/>
        </w:rPr>
      </w:pPr>
    </w:p>
    <w:sectPr>
      <w:footerReference r:id="rId3" w:type="default"/>
      <w:pgSz w:w="11907" w:h="16839"/>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Georgia">
    <w:panose1 w:val="02040502050405020303"/>
    <w:charset w:val="00"/>
    <w:family w:val="roman"/>
    <w:pitch w:val="default"/>
    <w:sig w:usb0="00000287" w:usb1="00000000" w:usb2="00000000" w:usb3="00000000" w:csb0="2000009F" w:csb1="00000000"/>
  </w:font>
  <w:font w:name="Consolas">
    <w:panose1 w:val="020B0609020204030204"/>
    <w:charset w:val="00"/>
    <w:family w:val="modern"/>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2792917"/>
      <w:docPartObj>
        <w:docPartGallery w:val="autotext"/>
      </w:docPartObj>
    </w:sdtPr>
    <w:sdtContent>
      <w:p>
        <w:pPr>
          <w:pStyle w:val="4"/>
          <w:jc w:val="center"/>
        </w:pPr>
        <w:r>
          <w:fldChar w:fldCharType="begin"/>
        </w:r>
        <w:r>
          <w:instrText xml:space="preserve">PAGE   \* MERGEFORMAT</w:instrText>
        </w:r>
        <w:r>
          <w:fldChar w:fldCharType="separate"/>
        </w:r>
        <w:r>
          <w:rPr>
            <w:lang w:val="zh-CN"/>
          </w:rPr>
          <w:t>66</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C97F65"/>
    <w:multiLevelType w:val="multilevel"/>
    <w:tmpl w:val="53C97F65"/>
    <w:lvl w:ilvl="0" w:tentative="0">
      <w:start w:val="1"/>
      <w:numFmt w:val="decimal"/>
      <w:suff w:val="space"/>
      <w:lvlText w:val="%1"/>
      <w:lvlJc w:val="left"/>
      <w:pPr>
        <w:ind w:left="227" w:hanging="227"/>
      </w:pPr>
      <w:rPr>
        <w:rFonts w:hint="eastAsia"/>
      </w:rPr>
    </w:lvl>
    <w:lvl w:ilvl="1" w:tentative="0">
      <w:start w:val="1"/>
      <w:numFmt w:val="decimal"/>
      <w:lvlText w:val="%2)"/>
      <w:lvlJc w:val="left"/>
      <w:pPr>
        <w:ind w:left="227" w:hanging="227"/>
      </w:pPr>
      <w:rPr>
        <w:rFonts w:hint="eastAsia"/>
      </w:rPr>
    </w:lvl>
    <w:lvl w:ilvl="2" w:tentative="0">
      <w:start w:val="1"/>
      <w:numFmt w:val="decimal"/>
      <w:suff w:val="space"/>
      <w:lvlText w:val="%1.%2.%3"/>
      <w:lvlJc w:val="left"/>
      <w:pPr>
        <w:ind w:left="227" w:hanging="227"/>
      </w:pPr>
      <w:rPr>
        <w:rFonts w:hint="eastAsia"/>
      </w:rPr>
    </w:lvl>
    <w:lvl w:ilvl="3" w:tentative="0">
      <w:start w:val="1"/>
      <w:numFmt w:val="decimal"/>
      <w:suff w:val="space"/>
      <w:lvlText w:val="%1.%2.%3.%4"/>
      <w:lvlJc w:val="left"/>
      <w:pPr>
        <w:ind w:left="227" w:hanging="227"/>
      </w:pPr>
      <w:rPr>
        <w:rFonts w:hint="eastAsia"/>
      </w:rPr>
    </w:lvl>
    <w:lvl w:ilvl="4" w:tentative="0">
      <w:start w:val="1"/>
      <w:numFmt w:val="decimal"/>
      <w:suff w:val="space"/>
      <w:lvlText w:val="%1.%2.%3.%4.%5"/>
      <w:lvlJc w:val="left"/>
      <w:pPr>
        <w:ind w:left="227" w:hanging="227"/>
      </w:pPr>
      <w:rPr>
        <w:rFonts w:hint="eastAsia"/>
      </w:rPr>
    </w:lvl>
    <w:lvl w:ilvl="5" w:tentative="0">
      <w:start w:val="1"/>
      <w:numFmt w:val="decimal"/>
      <w:suff w:val="space"/>
      <w:lvlText w:val="%1.%2.%3.%4.%5.%6"/>
      <w:lvlJc w:val="left"/>
      <w:pPr>
        <w:ind w:left="227" w:hanging="227"/>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1">
    <w:nsid w:val="565269B6"/>
    <w:multiLevelType w:val="singleLevel"/>
    <w:tmpl w:val="565269B6"/>
    <w:lvl w:ilvl="0" w:tentative="0">
      <w:start w:val="1"/>
      <w:numFmt w:val="bullet"/>
      <w:lvlText w:val=""/>
      <w:lvlJc w:val="left"/>
      <w:pPr>
        <w:tabs>
          <w:tab w:val="left" w:pos="420"/>
        </w:tabs>
        <w:ind w:left="420" w:hanging="420"/>
      </w:pPr>
      <w:rPr>
        <w:rFonts w:hint="default" w:ascii="Wingdings" w:hAnsi="Wingdings"/>
      </w:rPr>
    </w:lvl>
  </w:abstractNum>
  <w:abstractNum w:abstractNumId="2">
    <w:nsid w:val="5652BE64"/>
    <w:multiLevelType w:val="singleLevel"/>
    <w:tmpl w:val="5652BE64"/>
    <w:lvl w:ilvl="0" w:tentative="0">
      <w:start w:val="1"/>
      <w:numFmt w:val="bullet"/>
      <w:lvlText w:val=""/>
      <w:lvlJc w:val="left"/>
      <w:pPr>
        <w:tabs>
          <w:tab w:val="left" w:pos="420"/>
        </w:tabs>
        <w:ind w:left="42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BjOTg2NWYxZmI0NDEyODQ5MzY4OTk3MTUzYjdmZTAifQ=="/>
  </w:docVars>
  <w:rsids>
    <w:rsidRoot w:val="61AD10D4"/>
    <w:rsid w:val="03C81383"/>
    <w:rsid w:val="03FB6A8A"/>
    <w:rsid w:val="069B36F8"/>
    <w:rsid w:val="06F27FCB"/>
    <w:rsid w:val="0A557510"/>
    <w:rsid w:val="0D2E75FC"/>
    <w:rsid w:val="11837871"/>
    <w:rsid w:val="135A1950"/>
    <w:rsid w:val="14716053"/>
    <w:rsid w:val="169373F3"/>
    <w:rsid w:val="17191D83"/>
    <w:rsid w:val="17631270"/>
    <w:rsid w:val="17B65084"/>
    <w:rsid w:val="19E15C31"/>
    <w:rsid w:val="1A1515C1"/>
    <w:rsid w:val="1A1D7782"/>
    <w:rsid w:val="1A8B65CA"/>
    <w:rsid w:val="1AC63C67"/>
    <w:rsid w:val="1B452337"/>
    <w:rsid w:val="1B7B212B"/>
    <w:rsid w:val="1D1E2032"/>
    <w:rsid w:val="207F7F81"/>
    <w:rsid w:val="251970FA"/>
    <w:rsid w:val="255338F4"/>
    <w:rsid w:val="296404A6"/>
    <w:rsid w:val="29B175E9"/>
    <w:rsid w:val="2AE07E4B"/>
    <w:rsid w:val="31531023"/>
    <w:rsid w:val="31D97FE2"/>
    <w:rsid w:val="332A419E"/>
    <w:rsid w:val="343236E2"/>
    <w:rsid w:val="348320CD"/>
    <w:rsid w:val="34C06223"/>
    <w:rsid w:val="393810A1"/>
    <w:rsid w:val="3AC530A4"/>
    <w:rsid w:val="3AF058F1"/>
    <w:rsid w:val="3C7D3697"/>
    <w:rsid w:val="3ED12A7C"/>
    <w:rsid w:val="3ED928D3"/>
    <w:rsid w:val="3EF57312"/>
    <w:rsid w:val="40663812"/>
    <w:rsid w:val="45C04B16"/>
    <w:rsid w:val="4A317066"/>
    <w:rsid w:val="4DF5109B"/>
    <w:rsid w:val="4DF51D40"/>
    <w:rsid w:val="4FFD541D"/>
    <w:rsid w:val="525E6F8F"/>
    <w:rsid w:val="53622B2E"/>
    <w:rsid w:val="5462443E"/>
    <w:rsid w:val="553E0A43"/>
    <w:rsid w:val="5679260F"/>
    <w:rsid w:val="5B05442A"/>
    <w:rsid w:val="5D875556"/>
    <w:rsid w:val="61AD10D4"/>
    <w:rsid w:val="64E16127"/>
    <w:rsid w:val="66D317F2"/>
    <w:rsid w:val="6B854622"/>
    <w:rsid w:val="6C182591"/>
    <w:rsid w:val="6C745289"/>
    <w:rsid w:val="6E182D60"/>
    <w:rsid w:val="6F2011BC"/>
    <w:rsid w:val="71050B16"/>
    <w:rsid w:val="713B1CA3"/>
    <w:rsid w:val="7544268D"/>
    <w:rsid w:val="76AC1245"/>
    <w:rsid w:val="78746AD7"/>
    <w:rsid w:val="795529B4"/>
    <w:rsid w:val="7A24483B"/>
    <w:rsid w:val="7D66658D"/>
    <w:rsid w:val="7DE72FFE"/>
    <w:rsid w:val="7EC30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qFormat="1" w:uiPriority="39" w:semiHidden="0" w:name="toc 2"/>
    <w:lsdException w:qFormat="1" w:uiPriority="39"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toc 3"/>
    <w:basedOn w:val="1"/>
    <w:next w:val="1"/>
    <w:unhideWhenUsed/>
    <w:qFormat/>
    <w:uiPriority w:val="39"/>
    <w:pPr>
      <w:ind w:left="840" w:leftChars="400"/>
    </w:pPr>
    <w:rPr>
      <w:rFonts w:ascii="Calibri" w:hAnsi="Calibri" w:eastAsia="宋体" w:cs="黑体"/>
      <w:szCs w:val="21"/>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toc 1"/>
    <w:basedOn w:val="1"/>
    <w:next w:val="1"/>
    <w:unhideWhenUsed/>
    <w:uiPriority w:val="39"/>
    <w:pPr>
      <w:tabs>
        <w:tab w:val="right" w:leader="dot" w:pos="8296"/>
      </w:tabs>
    </w:pPr>
    <w:rPr>
      <w:rFonts w:ascii="Calibri" w:hAnsi="Calibri" w:eastAsia="宋体" w:cs="黑体"/>
      <w:szCs w:val="21"/>
    </w:rPr>
  </w:style>
  <w:style w:type="paragraph" w:styleId="6">
    <w:name w:val="toc 4"/>
    <w:basedOn w:val="1"/>
    <w:next w:val="1"/>
    <w:unhideWhenUsed/>
    <w:qFormat/>
    <w:uiPriority w:val="39"/>
    <w:pPr>
      <w:ind w:left="1260" w:leftChars="600"/>
    </w:pPr>
    <w:rPr>
      <w:rFonts w:ascii="Calibri" w:hAnsi="Calibri" w:eastAsia="宋体" w:cs="黑体"/>
    </w:rPr>
  </w:style>
  <w:style w:type="paragraph" w:styleId="7">
    <w:name w:val="toc 2"/>
    <w:basedOn w:val="1"/>
    <w:next w:val="1"/>
    <w:unhideWhenUsed/>
    <w:qFormat/>
    <w:uiPriority w:val="39"/>
    <w:pPr>
      <w:ind w:left="420" w:leftChars="200"/>
    </w:pPr>
    <w:rPr>
      <w:rFonts w:ascii="Calibri" w:hAnsi="Calibri" w:eastAsia="宋体" w:cs="黑体"/>
      <w:szCs w:val="21"/>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customStyle="1" w:styleId="13">
    <w:name w:val="HPC题1"/>
    <w:basedOn w:val="2"/>
    <w:next w:val="14"/>
    <w:qFormat/>
    <w:uiPriority w:val="0"/>
    <w:pPr>
      <w:adjustRightInd w:val="0"/>
      <w:spacing w:before="120" w:after="0" w:line="240" w:lineRule="auto"/>
    </w:pPr>
    <w:rPr>
      <w:rFonts w:ascii="微软雅黑" w:hAnsi="微软雅黑" w:eastAsia="微软雅黑"/>
      <w:sz w:val="32"/>
    </w:rPr>
  </w:style>
  <w:style w:type="paragraph" w:customStyle="1" w:styleId="14">
    <w:name w:val="HPC正文"/>
    <w:basedOn w:val="1"/>
    <w:qFormat/>
    <w:uiPriority w:val="0"/>
    <w:pPr>
      <w:spacing w:line="360" w:lineRule="auto"/>
      <w:ind w:firstLine="424" w:firstLineChars="202"/>
    </w:pPr>
    <w:rPr>
      <w:rFonts w:ascii="Times New Roman" w:hAnsi="Times New Roman"/>
      <w:szCs w:val="21"/>
    </w:rPr>
  </w:style>
  <w:style w:type="paragraph" w:customStyle="1" w:styleId="15">
    <w:name w:val="HPC题2"/>
    <w:basedOn w:val="13"/>
    <w:next w:val="14"/>
    <w:qFormat/>
    <w:uiPriority w:val="0"/>
    <w:pPr>
      <w:snapToGrid w:val="0"/>
      <w:outlineLvl w:val="1"/>
    </w:pPr>
    <w:rPr>
      <w:sz w:val="28"/>
    </w:rPr>
  </w:style>
  <w:style w:type="paragraph" w:customStyle="1" w:styleId="16">
    <w:name w:val="HPC题3"/>
    <w:basedOn w:val="15"/>
    <w:next w:val="14"/>
    <w:qFormat/>
    <w:uiPriority w:val="0"/>
    <w:pPr>
      <w:outlineLvl w:val="2"/>
    </w:pPr>
    <w:rPr>
      <w:sz w:val="24"/>
    </w:rPr>
  </w:style>
  <w:style w:type="paragraph" w:customStyle="1" w:styleId="17">
    <w:name w:val="HPC题4"/>
    <w:basedOn w:val="16"/>
    <w:next w:val="14"/>
    <w:qFormat/>
    <w:uiPriority w:val="0"/>
    <w:pPr>
      <w:jc w:val="left"/>
      <w:outlineLvl w:val="3"/>
    </w:pPr>
    <w:rPr>
      <w:rFonts w:cs="Times New Roman"/>
      <w:sz w:val="21"/>
    </w:rPr>
  </w:style>
  <w:style w:type="paragraph" w:customStyle="1" w:styleId="18">
    <w:name w:val="HPC代码"/>
    <w:next w:val="14"/>
    <w:link w:val="19"/>
    <w:qFormat/>
    <w:uiPriority w:val="0"/>
    <w:pPr>
      <w:shd w:val="clear" w:color="538135" w:fill="D9D9D9"/>
    </w:pPr>
    <w:rPr>
      <w:rFonts w:ascii="Courier New" w:hAnsi="Courier New" w:eastAsia="楷体" w:cs="Times New Roman"/>
      <w:lang w:val="en-US" w:eastAsia="zh-CN" w:bidi="ar-SA"/>
    </w:rPr>
  </w:style>
  <w:style w:type="character" w:customStyle="1" w:styleId="19">
    <w:name w:val="HPC代码 Char"/>
    <w:link w:val="18"/>
    <w:qFormat/>
    <w:uiPriority w:val="0"/>
    <w:rPr>
      <w:rFonts w:ascii="Courier New" w:hAnsi="Courier New" w:eastAsia="楷体" w:cs="Times New Roman"/>
      <w:lang w:val="en-US" w:eastAsia="zh-CN" w:bidi="ar-SA"/>
    </w:rPr>
  </w:style>
  <w:style w:type="paragraph" w:customStyle="1" w:styleId="20">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21">
    <w:name w:val="List Paragraph"/>
    <w:basedOn w:val="1"/>
    <w:qFormat/>
    <w:uiPriority w:val="99"/>
    <w:pPr>
      <w:ind w:firstLine="420" w:firstLineChars="200"/>
    </w:pPr>
  </w:style>
  <w:style w:type="paragraph" w:customStyle="1" w:styleId="22">
    <w:name w:val="代码样式"/>
    <w:next w:val="14"/>
    <w:qFormat/>
    <w:uiPriority w:val="0"/>
    <w:pPr>
      <w:pBdr>
        <w:top w:val="single" w:color="CCCCCC" w:sz="6" w:space="5"/>
        <w:left w:val="single" w:color="CCCCCC" w:sz="6" w:space="8"/>
        <w:bottom w:val="single" w:color="CCCCCC" w:sz="6" w:space="5"/>
        <w:right w:val="single" w:color="CCCCCC" w:sz="6" w:space="8"/>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微软雅黑" w:hAnsi="微软雅黑" w:eastAsia="微软雅黑" w:cs="Times New Roman"/>
      <w:color w:val="000000"/>
      <w:sz w:val="21"/>
      <w:szCs w:val="24"/>
      <w:lang w:val="en-US" w:eastAsia="zh-CN" w:bidi="ar-SA"/>
    </w:rPr>
  </w:style>
  <w:style w:type="paragraph" w:customStyle="1" w:styleId="23">
    <w:name w:val="WPSOffice手动目录 1"/>
    <w:uiPriority w:val="0"/>
    <w:pPr>
      <w:ind w:leftChars="0"/>
    </w:pPr>
    <w:rPr>
      <w:rFonts w:ascii="Times New Roman" w:hAnsi="Times New Roman" w:eastAsia="宋体" w:cs="Times New Roman"/>
      <w:sz w:val="20"/>
      <w:szCs w:val="20"/>
    </w:rPr>
  </w:style>
  <w:style w:type="paragraph" w:customStyle="1" w:styleId="24">
    <w:name w:val="WPSOffice手动目录 2"/>
    <w:uiPriority w:val="0"/>
    <w:pPr>
      <w:ind w:leftChars="200"/>
    </w:pPr>
    <w:rPr>
      <w:rFonts w:ascii="Times New Roman" w:hAnsi="Times New Roman" w:eastAsia="宋体" w:cs="Times New Roman"/>
      <w:sz w:val="20"/>
      <w:szCs w:val="20"/>
    </w:rPr>
  </w:style>
  <w:style w:type="paragraph" w:customStyle="1" w:styleId="25">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7363</Words>
  <Characters>16431</Characters>
  <Lines>0</Lines>
  <Paragraphs>0</Paragraphs>
  <TotalTime>0</TotalTime>
  <ScaleCrop>false</ScaleCrop>
  <LinksUpToDate>false</LinksUpToDate>
  <CharactersWithSpaces>17616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2022-07-04T01:09:00Z</dcterms:created>
  <dc:creator>陌路殇人</dc:creator>
  <cp:lastModifiedBy>WPS_1660808075</cp:lastModifiedBy>
  <dcterms:modified xsi:type="dcterms:W3CDTF">2022-10-21T03:23:43Z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B59966504B9C4A44AF9CE5FCE682DBE6</vt:lpwstr>
  </property>
</Properties>
</file>